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BF" w:rsidRPr="0082106C" w:rsidRDefault="00694EBF" w:rsidP="00694EBF">
      <w:pPr>
        <w:rPr>
          <w:rFonts w:ascii="Arabic Typesetting" w:hAnsi="Arabic Typesetting" w:cs="Arabic Typesetting"/>
          <w:b/>
          <w:bCs/>
          <w:sz w:val="96"/>
          <w:szCs w:val="96"/>
          <w:rtl/>
        </w:rPr>
      </w:pPr>
      <w:r w:rsidRPr="0082106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94EBF" w:rsidRPr="0082106C" w:rsidRDefault="00694EBF" w:rsidP="00694EBF">
      <w:pPr>
        <w:rPr>
          <w:rFonts w:ascii="Arabic Typesetting" w:hAnsi="Arabic Typesetting" w:cs="Arabic Typesetting"/>
          <w:b/>
          <w:bCs/>
          <w:sz w:val="96"/>
          <w:szCs w:val="96"/>
          <w:rtl/>
        </w:rPr>
      </w:pPr>
      <w:r w:rsidRPr="0082106C">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82106C">
        <w:rPr>
          <w:rFonts w:ascii="Arabic Typesetting" w:hAnsi="Arabic Typesetting" w:cs="Arabic Typesetting"/>
          <w:b/>
          <w:bCs/>
          <w:sz w:val="96"/>
          <w:szCs w:val="96"/>
          <w:rtl/>
        </w:rPr>
        <w:t xml:space="preserve"> والخمسون في موضوع (الأول والآخر ) وهي بعنوان : </w:t>
      </w:r>
    </w:p>
    <w:p w:rsidR="00694EBF" w:rsidRPr="00860CD2" w:rsidRDefault="00694EBF" w:rsidP="00694EBF">
      <w:pPr>
        <w:rPr>
          <w:rFonts w:ascii="Arabic Typesetting" w:hAnsi="Arabic Typesetting" w:cs="Arabic Typesetting"/>
          <w:b/>
          <w:bCs/>
          <w:sz w:val="96"/>
          <w:szCs w:val="96"/>
          <w:rtl/>
        </w:rPr>
      </w:pPr>
      <w:r w:rsidRPr="0082106C">
        <w:rPr>
          <w:rFonts w:ascii="Arabic Typesetting" w:hAnsi="Arabic Typesetting" w:cs="Arabic Typesetting"/>
          <w:b/>
          <w:bCs/>
          <w:sz w:val="96"/>
          <w:szCs w:val="96"/>
          <w:rtl/>
        </w:rPr>
        <w:t>* التوحيد أولا (لو كانوا يعلمون) خطبة جمعة :</w:t>
      </w:r>
    </w:p>
    <w:p w:rsidR="00694EBF" w:rsidRDefault="00694EBF" w:rsidP="00694EB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التَّوْحيد الخالص هو لباب الرِّسالات السَّماوية كلِّها، وهو عمود الإسلام وشعاره الذي لا ينفكُّ عنه، وهو الحقيقة التي ينبغي أن نَغارَ عليها ونصونها من كلِّ </w:t>
      </w:r>
      <w:r w:rsidRPr="00860CD2">
        <w:rPr>
          <w:rFonts w:ascii="Arabic Typesetting" w:hAnsi="Arabic Typesetting" w:cs="Arabic Typesetting"/>
          <w:b/>
          <w:bCs/>
          <w:sz w:val="96"/>
          <w:szCs w:val="96"/>
          <w:rtl/>
        </w:rPr>
        <w:lastRenderedPageBreak/>
        <w:t xml:space="preserve">شائبةٍ، وهي الدعوة التي دعا إليها جميع الأنبياء والمرسلين من نوحٍ إلى محمَّد عليهم صلوات الله وسلامه: ﴿ وَلَقَدْ بَعَثْنَا فِي </w:t>
      </w:r>
    </w:p>
    <w:p w:rsidR="00694EBF" w:rsidRPr="00860CD2" w:rsidRDefault="00694EBF" w:rsidP="00694EB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كُلِّ أُمَّةٍ رَسُولاً أَنِ اعْبُدُوا اللَّهَ وَاجْتَنِبُوا الطَّاغُوتَ ﴾ [النحل: 36].</w:t>
      </w:r>
    </w:p>
    <w:p w:rsidR="00694EBF" w:rsidRPr="00860CD2" w:rsidRDefault="00694EBF" w:rsidP="00694EB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والطَّاغوت هو: كلُّ ما تجاوز به العبد حدَّه من معبودٍ أو متبوعٍ أو مُطاعٍ؛ فطاغوت كلِّ قومٍ مَنْ يتحاكمون إليه من دون الله ورسوله، أو يعبدونه من دون الله، أو يطيعونه فيما لا يعلمون أنه ليس </w:t>
      </w:r>
      <w:r w:rsidRPr="00860CD2">
        <w:rPr>
          <w:rFonts w:ascii="Arabic Typesetting" w:hAnsi="Arabic Typesetting" w:cs="Arabic Typesetting"/>
          <w:b/>
          <w:bCs/>
          <w:sz w:val="96"/>
          <w:szCs w:val="96"/>
          <w:rtl/>
        </w:rPr>
        <w:lastRenderedPageBreak/>
        <w:t>من طاعة الله، أو يتبعونه على غير بصيرةٍ من الله: ﴿ أَلَمْ تَرَ إِلَى الَّذِينَ يَزْعُمُونَ أَنَّهُمْ آمَنُواْ بِمَا أُنزِلَ إِلَيْكَ وَمَا أُنزِلَ مِن قَبْلِكَ يُرِيدُونَ أَن يَتَحَاكَمُواْ إِلَى الطَّاغُوتِ وَقَدْ أُمِرُواْ أَن يَكْفُرُواْ بِهِ ﴾ [النساء: 60]، ﴿ وَالَّذِينَ كَفَرُواْ أَوْلِيَاؤُهُمُ الطَّاغُوتُ يُخْرِجُونَهُم مّنَ النُّورِ إِلَى الظُّلُمَاتِ ﴾</w:t>
      </w:r>
      <w:r w:rsidRPr="005E09A6">
        <w:rPr>
          <w:rFonts w:ascii="Arabic Typesetting" w:hAnsi="Arabic Typesetting" w:cs="Arabic Typesetting"/>
          <w:b/>
          <w:bCs/>
          <w:sz w:val="72"/>
          <w:szCs w:val="72"/>
          <w:rtl/>
        </w:rPr>
        <w:t xml:space="preserve"> [البقرة: 257]،</w:t>
      </w:r>
      <w:r w:rsidRPr="00860CD2">
        <w:rPr>
          <w:rFonts w:ascii="Arabic Typesetting" w:hAnsi="Arabic Typesetting" w:cs="Arabic Typesetting"/>
          <w:b/>
          <w:bCs/>
          <w:sz w:val="96"/>
          <w:szCs w:val="96"/>
          <w:rtl/>
        </w:rPr>
        <w:t xml:space="preserve"> ﴿ أَلَمْ تَرَ إِلَى الَّذِينَ أُوتُواْ نَصِيبًا مِنَ الْكِتَابِ يُؤْمِنُونَ بِالْجِبْتِ وَالطَّاغُوتِ </w:t>
      </w:r>
      <w:r w:rsidRPr="005E09A6">
        <w:rPr>
          <w:rFonts w:ascii="Arabic Typesetting" w:hAnsi="Arabic Typesetting" w:cs="Arabic Typesetting"/>
          <w:b/>
          <w:bCs/>
          <w:sz w:val="76"/>
          <w:szCs w:val="76"/>
          <w:rtl/>
        </w:rPr>
        <w:t>﴾ [النساء: 51].</w:t>
      </w:r>
    </w:p>
    <w:p w:rsidR="00694EBF" w:rsidRPr="00860CD2" w:rsidRDefault="00694EBF" w:rsidP="00694EB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على كلمة التَّوْحيد الجليلة بنى المصطفى - عليه الصَّلاة والسَّلام - أمَّته، وأقام دعوته وشيَّد صرحها، وأنشأ جيلاً يوحِّد الواحد الأحد، ويبرأ من كلِّ الشُركاء المزعومين، فكلمة التَّوْحيد (لا إله إلا الله) هي الحادي الذي لا يُمَلُّ نداؤه، ولا يتلاشى صداه، وعندما يردِّدها الموحِّد فهو يقصد أمرَيْن عظيمَيْن:</w:t>
      </w:r>
    </w:p>
    <w:p w:rsidR="00694EBF" w:rsidRPr="00860CD2" w:rsidRDefault="00694EBF" w:rsidP="00694EBF">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أوَّلهما: إحقاق الحقِّ وإبطال الباطل؛ لأنَّ معنى الكلمة: لا معبود بحقٍّ إلا الل</w:t>
      </w:r>
      <w:r>
        <w:rPr>
          <w:rFonts w:ascii="Arabic Typesetting" w:hAnsi="Arabic Typesetting" w:cs="Arabic Typesetting"/>
          <w:b/>
          <w:bCs/>
          <w:sz w:val="96"/>
          <w:szCs w:val="96"/>
          <w:rtl/>
        </w:rPr>
        <w:t xml:space="preserve">ه؛ فكلُّ </w:t>
      </w:r>
      <w:r>
        <w:rPr>
          <w:rFonts w:ascii="Arabic Typesetting" w:hAnsi="Arabic Typesetting" w:cs="Arabic Typesetting"/>
          <w:b/>
          <w:bCs/>
          <w:sz w:val="96"/>
          <w:szCs w:val="96"/>
          <w:rtl/>
        </w:rPr>
        <w:lastRenderedPageBreak/>
        <w:t xml:space="preserve">ما خلا الله فهو </w:t>
      </w:r>
      <w:proofErr w:type="spellStart"/>
      <w:r>
        <w:rPr>
          <w:rFonts w:ascii="Arabic Typesetting" w:hAnsi="Arabic Typesetting" w:cs="Arabic Typesetting"/>
          <w:b/>
          <w:bCs/>
          <w:sz w:val="96"/>
          <w:szCs w:val="96"/>
          <w:rtl/>
        </w:rPr>
        <w:t>باطلٌ،</w:t>
      </w:r>
      <w:r w:rsidRPr="00860CD2">
        <w:rPr>
          <w:rFonts w:ascii="Arabic Typesetting" w:hAnsi="Arabic Typesetting" w:cs="Arabic Typesetting"/>
          <w:b/>
          <w:bCs/>
          <w:sz w:val="96"/>
          <w:szCs w:val="96"/>
          <w:rtl/>
        </w:rPr>
        <w:t>وما</w:t>
      </w:r>
      <w:proofErr w:type="spellEnd"/>
      <w:r w:rsidRPr="00860CD2">
        <w:rPr>
          <w:rFonts w:ascii="Arabic Typesetting" w:hAnsi="Arabic Typesetting" w:cs="Arabic Typesetting"/>
          <w:b/>
          <w:bCs/>
          <w:sz w:val="96"/>
          <w:szCs w:val="96"/>
          <w:rtl/>
        </w:rPr>
        <w:t xml:space="preserve"> هو إلا وهمُ عقولٍ مختلَّةٍ، أو خداع حواسٍّ معتلَّةٍ.</w:t>
      </w:r>
    </w:p>
    <w:p w:rsidR="00694EBF" w:rsidRPr="005E09A6" w:rsidRDefault="00694EBF" w:rsidP="00694EBF">
      <w:pPr>
        <w:rPr>
          <w:rFonts w:ascii="Arabic Typesetting" w:hAnsi="Arabic Typesetting" w:cs="Arabic Typesetting"/>
          <w:b/>
          <w:bCs/>
          <w:sz w:val="82"/>
          <w:szCs w:val="82"/>
          <w:rtl/>
        </w:rPr>
      </w:pPr>
      <w:r w:rsidRPr="00860CD2">
        <w:rPr>
          <w:rFonts w:ascii="Arabic Typesetting" w:hAnsi="Arabic Typesetting" w:cs="Arabic Typesetting"/>
          <w:b/>
          <w:bCs/>
          <w:sz w:val="96"/>
          <w:szCs w:val="96"/>
          <w:rtl/>
        </w:rPr>
        <w:t xml:space="preserve">وثانيهما: ضبط السُّلوك البشريُّ داخل نطاق هذا التَّوْحيد الخالص المنبثِق من كلمة التَّوْحيد، المشروطة بسبعة شروط متمثِّلة في العلم بمعناها، وهو أنه: لا معبود بحقٍّ إلاَّ الله، ومتمثِّلة كذلك في اليقين المنافي للشكِّ، والإخلاص المنافي للشِّرْك، والصِّدق المنافي للكذب، والقبول المنافي للرَّدّ، والانقياد المنافي للتَّرْك، والمحبَّة </w:t>
      </w:r>
      <w:r w:rsidRPr="00860CD2">
        <w:rPr>
          <w:rFonts w:ascii="Arabic Typesetting" w:hAnsi="Arabic Typesetting" w:cs="Arabic Typesetting"/>
          <w:b/>
          <w:bCs/>
          <w:sz w:val="96"/>
          <w:szCs w:val="96"/>
          <w:rtl/>
        </w:rPr>
        <w:lastRenderedPageBreak/>
        <w:t xml:space="preserve">المنافية للبغض، وباجتماع ذلك تتوحَّد العبادة بكلِّ صورها؛ بحيث لا تكون إلا لله، فلا استنصارَ إلا بالله، ولا توكُّلَ إلا على الله، و لا رغبةَ ولا رهبةَ ولا خوفَ ولا رجاء إلاَّ بالله ومِنَ الله، ومن ثَمَّ يشعر الموحِّد من أعماق قلبه أنَّ ما دون الله هباءٌ، فلا تروعه سطوةُ ساطٍ، ولا تخدعه ثروة غنيٍّ، ويستحيل عنده أن يُغْلَبَ اللهُ على أمره، أو أن يُقْطَعَ شيءٌ دونه، فالتعلُّق بغير الله </w:t>
      </w:r>
      <w:r w:rsidRPr="005E09A6">
        <w:rPr>
          <w:rFonts w:ascii="Arabic Typesetting" w:hAnsi="Arabic Typesetting" w:cs="Arabic Typesetting"/>
          <w:b/>
          <w:bCs/>
          <w:sz w:val="82"/>
          <w:szCs w:val="82"/>
          <w:rtl/>
        </w:rPr>
        <w:t xml:space="preserve">عجزٌ، والتطلُّع إلى </w:t>
      </w:r>
      <w:r w:rsidRPr="005E09A6">
        <w:rPr>
          <w:rFonts w:ascii="Arabic Typesetting" w:hAnsi="Arabic Typesetting" w:cs="Arabic Typesetting"/>
          <w:b/>
          <w:bCs/>
          <w:sz w:val="82"/>
          <w:szCs w:val="82"/>
          <w:rtl/>
        </w:rPr>
        <w:lastRenderedPageBreak/>
        <w:t>سواه ضلالٌ لاحقٌ: ﴿ وَللَّهِ غَيْبُ السَّمَاواتِ وَالأرْضِ وَإِلَيْهِ يُرْجَعُ الأمْرُ كُلُّهُ ﴾ [هود: 123].</w:t>
      </w:r>
    </w:p>
    <w:p w:rsidR="00694EBF" w:rsidRPr="005E09A6" w:rsidRDefault="00694EBF" w:rsidP="00694EBF">
      <w:pPr>
        <w:rPr>
          <w:rFonts w:ascii="Arabic Typesetting" w:hAnsi="Arabic Typesetting" w:cs="Arabic Typesetting"/>
          <w:b/>
          <w:bCs/>
          <w:sz w:val="96"/>
          <w:szCs w:val="96"/>
          <w:rtl/>
        </w:rPr>
      </w:pPr>
      <w:r w:rsidRPr="005E09A6">
        <w:rPr>
          <w:rFonts w:ascii="Arabic Typesetting" w:hAnsi="Arabic Typesetting" w:cs="Arabic Typesetting"/>
          <w:b/>
          <w:bCs/>
          <w:sz w:val="96"/>
          <w:szCs w:val="96"/>
          <w:rtl/>
        </w:rPr>
        <w:t>إلى هنا ونكمل في الحلقة القادمة ،والسلام عليكم ورحمة الله وبركاته</w:t>
      </w:r>
    </w:p>
    <w:p w:rsidR="00C615F8" w:rsidRDefault="00C615F8">
      <w:bookmarkStart w:id="0" w:name="_GoBack"/>
      <w:bookmarkEnd w:id="0"/>
    </w:p>
    <w:sectPr w:rsidR="00C615F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F7" w:rsidRDefault="00FE3BF7" w:rsidP="00694EBF">
      <w:pPr>
        <w:spacing w:after="0" w:line="240" w:lineRule="auto"/>
      </w:pPr>
      <w:r>
        <w:separator/>
      </w:r>
    </w:p>
  </w:endnote>
  <w:endnote w:type="continuationSeparator" w:id="0">
    <w:p w:rsidR="00FE3BF7" w:rsidRDefault="00FE3BF7" w:rsidP="0069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22271"/>
      <w:docPartObj>
        <w:docPartGallery w:val="Page Numbers (Bottom of Page)"/>
        <w:docPartUnique/>
      </w:docPartObj>
    </w:sdtPr>
    <w:sdtContent>
      <w:p w:rsidR="00694EBF" w:rsidRDefault="00694EBF">
        <w:pPr>
          <w:pStyle w:val="a4"/>
          <w:jc w:val="center"/>
        </w:pPr>
        <w:r>
          <w:fldChar w:fldCharType="begin"/>
        </w:r>
        <w:r>
          <w:instrText>PAGE   \* MERGEFORMAT</w:instrText>
        </w:r>
        <w:r>
          <w:fldChar w:fldCharType="separate"/>
        </w:r>
        <w:r w:rsidRPr="00694EBF">
          <w:rPr>
            <w:noProof/>
            <w:rtl/>
            <w:lang w:val="ar-SA"/>
          </w:rPr>
          <w:t>7</w:t>
        </w:r>
        <w:r>
          <w:fldChar w:fldCharType="end"/>
        </w:r>
      </w:p>
    </w:sdtContent>
  </w:sdt>
  <w:p w:rsidR="00694EBF" w:rsidRDefault="00694E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F7" w:rsidRDefault="00FE3BF7" w:rsidP="00694EBF">
      <w:pPr>
        <w:spacing w:after="0" w:line="240" w:lineRule="auto"/>
      </w:pPr>
      <w:r>
        <w:separator/>
      </w:r>
    </w:p>
  </w:footnote>
  <w:footnote w:type="continuationSeparator" w:id="0">
    <w:p w:rsidR="00FE3BF7" w:rsidRDefault="00FE3BF7" w:rsidP="00694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F"/>
    <w:rsid w:val="00694EBF"/>
    <w:rsid w:val="00BB584D"/>
    <w:rsid w:val="00C615F8"/>
    <w:rsid w:val="00FE3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EBF"/>
    <w:pPr>
      <w:tabs>
        <w:tab w:val="center" w:pos="4153"/>
        <w:tab w:val="right" w:pos="8306"/>
      </w:tabs>
      <w:spacing w:after="0" w:line="240" w:lineRule="auto"/>
    </w:pPr>
  </w:style>
  <w:style w:type="character" w:customStyle="1" w:styleId="Char">
    <w:name w:val="رأس الصفحة Char"/>
    <w:basedOn w:val="a0"/>
    <w:link w:val="a3"/>
    <w:uiPriority w:val="99"/>
    <w:rsid w:val="00694EBF"/>
    <w:rPr>
      <w:rFonts w:cs="Arial"/>
    </w:rPr>
  </w:style>
  <w:style w:type="paragraph" w:styleId="a4">
    <w:name w:val="footer"/>
    <w:basedOn w:val="a"/>
    <w:link w:val="Char0"/>
    <w:uiPriority w:val="99"/>
    <w:unhideWhenUsed/>
    <w:rsid w:val="00694EBF"/>
    <w:pPr>
      <w:tabs>
        <w:tab w:val="center" w:pos="4153"/>
        <w:tab w:val="right" w:pos="8306"/>
      </w:tabs>
      <w:spacing w:after="0" w:line="240" w:lineRule="auto"/>
    </w:pPr>
  </w:style>
  <w:style w:type="character" w:customStyle="1" w:styleId="Char0">
    <w:name w:val="تذييل الصفحة Char"/>
    <w:basedOn w:val="a0"/>
    <w:link w:val="a4"/>
    <w:uiPriority w:val="99"/>
    <w:rsid w:val="00694E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EBF"/>
    <w:pPr>
      <w:tabs>
        <w:tab w:val="center" w:pos="4153"/>
        <w:tab w:val="right" w:pos="8306"/>
      </w:tabs>
      <w:spacing w:after="0" w:line="240" w:lineRule="auto"/>
    </w:pPr>
  </w:style>
  <w:style w:type="character" w:customStyle="1" w:styleId="Char">
    <w:name w:val="رأس الصفحة Char"/>
    <w:basedOn w:val="a0"/>
    <w:link w:val="a3"/>
    <w:uiPriority w:val="99"/>
    <w:rsid w:val="00694EBF"/>
    <w:rPr>
      <w:rFonts w:cs="Arial"/>
    </w:rPr>
  </w:style>
  <w:style w:type="paragraph" w:styleId="a4">
    <w:name w:val="footer"/>
    <w:basedOn w:val="a"/>
    <w:link w:val="Char0"/>
    <w:uiPriority w:val="99"/>
    <w:unhideWhenUsed/>
    <w:rsid w:val="00694EBF"/>
    <w:pPr>
      <w:tabs>
        <w:tab w:val="center" w:pos="4153"/>
        <w:tab w:val="right" w:pos="8306"/>
      </w:tabs>
      <w:spacing w:after="0" w:line="240" w:lineRule="auto"/>
    </w:pPr>
  </w:style>
  <w:style w:type="character" w:customStyle="1" w:styleId="Char0">
    <w:name w:val="تذييل الصفحة Char"/>
    <w:basedOn w:val="a0"/>
    <w:link w:val="a4"/>
    <w:uiPriority w:val="99"/>
    <w:rsid w:val="00694E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391</Words>
  <Characters>2231</Characters>
  <Application>Microsoft Office Word</Application>
  <DocSecurity>0</DocSecurity>
  <Lines>18</Lines>
  <Paragraphs>5</Paragraphs>
  <ScaleCrop>false</ScaleCrop>
  <Company>Ahmed-Under</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2021-04-24T19:52:00Z</dcterms:created>
  <dcterms:modified xsi:type="dcterms:W3CDTF">2021-04-24T19:53:00Z</dcterms:modified>
</cp:coreProperties>
</file>