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106" w:rsidRDefault="00994106" w:rsidP="00994106">
      <w:pPr>
        <w:rPr>
          <w:rFonts w:ascii="Arabic Typesetting" w:hAnsi="Arabic Typesetting" w:cs="Arabic Typesetting" w:hint="cs"/>
          <w:b/>
          <w:bCs/>
          <w:sz w:val="96"/>
          <w:szCs w:val="96"/>
          <w:rtl/>
        </w:rPr>
      </w:pPr>
      <w:bookmarkStart w:id="0" w:name="_GoBack"/>
      <w:r w:rsidRPr="00506E02">
        <w:rPr>
          <w:rFonts w:ascii="Arabic Typesetting" w:hAnsi="Arabic Typesetting" w:cs="Arabic Typesetting"/>
          <w:b/>
          <w:bCs/>
          <w:sz w:val="96"/>
          <w:szCs w:val="96"/>
          <w:rtl/>
        </w:rPr>
        <w:t>بسم الله والحمد لله والصلاة والسلام على رسو</w:t>
      </w:r>
      <w:r>
        <w:rPr>
          <w:rFonts w:ascii="Arabic Typesetting" w:hAnsi="Arabic Typesetting" w:cs="Arabic Typesetting"/>
          <w:b/>
          <w:bCs/>
          <w:sz w:val="96"/>
          <w:szCs w:val="96"/>
          <w:rtl/>
        </w:rPr>
        <w:t>ل الله وبعد: فهذه الحلقة ال</w:t>
      </w:r>
      <w:r>
        <w:rPr>
          <w:rFonts w:ascii="Arabic Typesetting" w:hAnsi="Arabic Typesetting" w:cs="Arabic Typesetting" w:hint="cs"/>
          <w:b/>
          <w:bCs/>
          <w:sz w:val="96"/>
          <w:szCs w:val="96"/>
          <w:rtl/>
        </w:rPr>
        <w:t>ثانية</w:t>
      </w:r>
      <w:r w:rsidRPr="00506E02">
        <w:rPr>
          <w:rFonts w:ascii="Arabic Typesetting" w:hAnsi="Arabic Typesetting" w:cs="Arabic Typesetting"/>
          <w:b/>
          <w:bCs/>
          <w:sz w:val="96"/>
          <w:szCs w:val="96"/>
          <w:rtl/>
        </w:rPr>
        <w:t xml:space="preserve"> والأربعون في موضوع (الرب) وهي بعنوان:.       </w:t>
      </w:r>
    </w:p>
    <w:p w:rsidR="00994106" w:rsidRPr="00C57A7B" w:rsidRDefault="00994106" w:rsidP="0099410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من آثار الإيمان باسمه سبحانه (الرب):-</w:t>
      </w:r>
    </w:p>
    <w:p w:rsidR="00994106" w:rsidRPr="00B13D3F" w:rsidRDefault="00994106" w:rsidP="00994106">
      <w:pPr>
        <w:rPr>
          <w:rFonts w:ascii="Arabic Typesetting" w:hAnsi="Arabic Typesetting" w:cs="Arabic Typesetting" w:hint="cs"/>
          <w:b/>
          <w:bCs/>
          <w:sz w:val="92"/>
          <w:szCs w:val="92"/>
          <w:rtl/>
        </w:rPr>
      </w:pPr>
      <w:r w:rsidRPr="00C57A7B">
        <w:rPr>
          <w:rFonts w:ascii="Arabic Typesetting" w:hAnsi="Arabic Typesetting" w:cs="Arabic Typesetting"/>
          <w:b/>
          <w:bCs/>
          <w:sz w:val="96"/>
          <w:szCs w:val="96"/>
          <w:rtl/>
        </w:rPr>
        <w:t xml:space="preserve">  أولاً: إن اسم (الرب) سبحانه, وما يستلزم من الأسماء والصفات, يتضمن تعريف الناس غايتهم التي خلقوا من أجلها، وتعريفهم ما ينفعهم, وما يضرهم؛ فكونه رب العالمين, لا يليق به أن يترك عباده سدى, </w:t>
      </w:r>
      <w:proofErr w:type="spellStart"/>
      <w:r w:rsidRPr="00C57A7B">
        <w:rPr>
          <w:rFonts w:ascii="Arabic Typesetting" w:hAnsi="Arabic Typesetting" w:cs="Arabic Typesetting"/>
          <w:b/>
          <w:bCs/>
          <w:sz w:val="96"/>
          <w:szCs w:val="96"/>
          <w:rtl/>
        </w:rPr>
        <w:t>هملاً,لا</w:t>
      </w:r>
      <w:proofErr w:type="spellEnd"/>
      <w:r w:rsidRPr="00C57A7B">
        <w:rPr>
          <w:rFonts w:ascii="Arabic Typesetting" w:hAnsi="Arabic Typesetting" w:cs="Arabic Typesetting"/>
          <w:b/>
          <w:bCs/>
          <w:sz w:val="96"/>
          <w:szCs w:val="96"/>
          <w:rtl/>
        </w:rPr>
        <w:t xml:space="preserve"> يعرفهم بنفسه, ولا بما ينفعهم في معاشهم ومعادهم، وما يضرهم </w:t>
      </w:r>
      <w:r w:rsidRPr="00C57A7B">
        <w:rPr>
          <w:rFonts w:ascii="Arabic Typesetting" w:hAnsi="Arabic Typesetting" w:cs="Arabic Typesetting"/>
          <w:b/>
          <w:bCs/>
          <w:sz w:val="96"/>
          <w:szCs w:val="96"/>
          <w:rtl/>
        </w:rPr>
        <w:lastRenderedPageBreak/>
        <w:t>فيها.. فهذا هضم للربوبية, ونسبة للرب إلى ما لا يليق: ( أَفَحَسِبْتُمْ أَنَّمَا خَلَقْنَاكُمْ عَبَثًا وَأَنَّكُمْ إِلَيْنَا لَ</w:t>
      </w:r>
      <w:r>
        <w:rPr>
          <w:rFonts w:ascii="Arabic Typesetting" w:hAnsi="Arabic Typesetting" w:cs="Arabic Typesetting"/>
          <w:b/>
          <w:bCs/>
          <w:sz w:val="96"/>
          <w:szCs w:val="96"/>
          <w:rtl/>
        </w:rPr>
        <w:t xml:space="preserve">ا تُرْجَعُونَ </w:t>
      </w:r>
      <w:r w:rsidRPr="00B13D3F">
        <w:rPr>
          <w:rFonts w:ascii="Arabic Typesetting" w:hAnsi="Arabic Typesetting" w:cs="Arabic Typesetting"/>
          <w:b/>
          <w:bCs/>
          <w:sz w:val="92"/>
          <w:szCs w:val="92"/>
          <w:rtl/>
        </w:rPr>
        <w:t>(115) [المؤمنون]</w:t>
      </w:r>
    </w:p>
    <w:p w:rsidR="00994106" w:rsidRDefault="00994106" w:rsidP="0099410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ثانيًا: الإقرار بربوبية الله - عز وجل - يقتضي ويستلزم توحيد الله - عز وجل -, وعبادته لا شريك له, إذ أن الخالق لهذا الكون, وما فيه, والمتصرف فيه بالإحياء، والإماتة، والخلق، والرزق، والتدبير, هو المستحق للعبادة وحده, إذ كيف يعبد مخلوق ضعيف، ويجعل ندًا لله تعالى في المحبة, والتعظيم, والعبادة, وهو لم يخلق, </w:t>
      </w:r>
      <w:r w:rsidRPr="00C57A7B">
        <w:rPr>
          <w:rFonts w:ascii="Arabic Typesetting" w:hAnsi="Arabic Typesetting" w:cs="Arabic Typesetting"/>
          <w:b/>
          <w:bCs/>
          <w:sz w:val="96"/>
          <w:szCs w:val="96"/>
          <w:rtl/>
        </w:rPr>
        <w:lastRenderedPageBreak/>
        <w:t xml:space="preserve">ولا يملك لنفسه تدبيرًا, فضلاً عن أن يملكه لغيره، وهذا ما احتج الله - عز وجل - به على المشركين الذين أقروا بربوبيته سبحانه, ولكنهم لم يعبدوه وحده، بل أشركوا معه غيره, وقد جاءت هذه الاحتجاجات الكثيرة في </w:t>
      </w:r>
    </w:p>
    <w:p w:rsidR="00994106" w:rsidRPr="00C57A7B" w:rsidRDefault="00994106" w:rsidP="0099410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القرآن الكريم بأساليب متنوعة منها:</w:t>
      </w:r>
    </w:p>
    <w:p w:rsidR="00994106" w:rsidRPr="00C57A7B" w:rsidRDefault="00994106" w:rsidP="0099410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 قوله تعالى : (( يَا أَيُّهَا النَّاسُ اعْبُدُوا رَبَّكُمُ الَّذِي خَلَقَكُمْ وَالَّذِينَ مِنْ قَبْلِكُمْ لَعَلَّكُمْ تَتَّقُونَ (21) الَّذِي جَعَلَ لَكُمُ الْأَرْضَ فِرَاشًا وَالسَّمَاءَ بِنَاءً وَأَنْزَلَ مِنَ السَّمَاءِ مَاءً فَأَخْرَجَ بِهِ مِنَ الثَّمَرَاتِ رِزْقًا لَكُمْ فَلَا تَجْعَلُوا </w:t>
      </w:r>
      <w:r w:rsidRPr="00C57A7B">
        <w:rPr>
          <w:rFonts w:ascii="Arabic Typesetting" w:hAnsi="Arabic Typesetting" w:cs="Arabic Typesetting"/>
          <w:b/>
          <w:bCs/>
          <w:sz w:val="96"/>
          <w:szCs w:val="96"/>
          <w:rtl/>
        </w:rPr>
        <w:lastRenderedPageBreak/>
        <w:t>لِلَّهِ أَنْدَادًا وَأَنْتُمْ تَعْلَمُونَ (22) )) [ البقرة:].</w:t>
      </w:r>
    </w:p>
    <w:p w:rsidR="00994106" w:rsidRPr="00C57A7B" w:rsidRDefault="00994106" w:rsidP="0099410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وقوله تعالى: (( أَيُشْرِكُونَ مَا لَا يَخْلُقُ شَيْئًا وَهُمْ يُخْلَقُونَ (191) )</w:t>
      </w:r>
      <w:r>
        <w:rPr>
          <w:rFonts w:ascii="Arabic Typesetting" w:hAnsi="Arabic Typesetting" w:cs="Arabic Typesetting"/>
          <w:b/>
          <w:bCs/>
          <w:sz w:val="96"/>
          <w:szCs w:val="96"/>
          <w:rtl/>
        </w:rPr>
        <w:t>) [الأعراف: 191]، وقوله سبحانه:</w:t>
      </w:r>
      <w:r w:rsidRPr="00C57A7B">
        <w:rPr>
          <w:rFonts w:ascii="Arabic Typesetting" w:hAnsi="Arabic Typesetting" w:cs="Arabic Typesetting"/>
          <w:b/>
          <w:bCs/>
          <w:sz w:val="96"/>
          <w:szCs w:val="96"/>
          <w:rtl/>
        </w:rPr>
        <w:t>( أَفَمَنْ ي</w:t>
      </w:r>
      <w:r>
        <w:rPr>
          <w:rFonts w:ascii="Arabic Typesetting" w:hAnsi="Arabic Typesetting" w:cs="Arabic Typesetting"/>
          <w:b/>
          <w:bCs/>
          <w:sz w:val="96"/>
          <w:szCs w:val="96"/>
          <w:rtl/>
        </w:rPr>
        <w:t>َخْلُقُ كَمَنْ لَا يَخْلُقُ )</w:t>
      </w:r>
      <w:r w:rsidRPr="00C57A7B">
        <w:rPr>
          <w:rFonts w:ascii="Arabic Typesetting" w:hAnsi="Arabic Typesetting" w:cs="Arabic Typesetting"/>
          <w:b/>
          <w:bCs/>
          <w:sz w:val="96"/>
          <w:szCs w:val="96"/>
          <w:rtl/>
        </w:rPr>
        <w:t>[النحل: 17].</w:t>
      </w:r>
    </w:p>
    <w:p w:rsidR="00994106" w:rsidRPr="00C57A7B" w:rsidRDefault="00994106" w:rsidP="0099410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وقوله تعالى: (( قُلْ مَنْ بِيَدِهِ مَلَكُوتُ كُلِّ شَيْءٍ وَهُوَ يُجِيرُ وَلَا يُجَارُ عَلَيْهِ إِن كُنْتُمْ تَعْلَمُونَ (88) سَيَقُولُونَ لِلَّهِ </w:t>
      </w:r>
      <w:r>
        <w:rPr>
          <w:rFonts w:ascii="Arabic Typesetting" w:hAnsi="Arabic Typesetting" w:cs="Arabic Typesetting"/>
          <w:b/>
          <w:bCs/>
          <w:sz w:val="96"/>
          <w:szCs w:val="96"/>
          <w:rtl/>
        </w:rPr>
        <w:t>قُلْ فَأَنَّى تُسْحَرُونَ (89</w:t>
      </w:r>
      <w:r w:rsidRPr="00C57A7B">
        <w:rPr>
          <w:rFonts w:ascii="Arabic Typesetting" w:hAnsi="Arabic Typesetting" w:cs="Arabic Typesetting"/>
          <w:b/>
          <w:bCs/>
          <w:sz w:val="96"/>
          <w:szCs w:val="96"/>
          <w:rtl/>
        </w:rPr>
        <w:t>) [المؤمنون:].</w:t>
      </w:r>
    </w:p>
    <w:p w:rsidR="00994106" w:rsidRDefault="00994106" w:rsidP="0099410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 وقوله تعالى: (( وَلَئِنْ سَأَلْتَهُمْ مَنْ خَلَقَ السَّمَاوَات</w:t>
      </w:r>
      <w:r>
        <w:rPr>
          <w:rFonts w:ascii="Arabic Typesetting" w:hAnsi="Arabic Typesetting" w:cs="Arabic Typesetting"/>
          <w:b/>
          <w:bCs/>
          <w:sz w:val="96"/>
          <w:szCs w:val="96"/>
          <w:rtl/>
        </w:rPr>
        <w:t>ِ</w:t>
      </w:r>
    </w:p>
    <w:p w:rsidR="00994106" w:rsidRPr="00C57A7B" w:rsidRDefault="00994106" w:rsidP="0099410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وَالْأَرْضَ لَيَقُولُنَّ اللَّهُ قُلْ أَفَرَأَيْتُمْ مَا تَدْعُونَ مِنْ دُونِ اللَّهِ إِنْ أَرَادَنِيَ اللَّهُ بِضُرٍّ هَلْ هُنَّ كَاشِفَاتُ ضُرِّهِ أَوْ أَرَادَنِي بِرَحْمَةٍ هَلْ هُنَّ مُمْسِكَاتُ رَحْمَتِهِ قُلْ حَسْبِيَ اللَّهُ عَلَيْهِ يَتَوَكَّلُ ا</w:t>
      </w:r>
      <w:r>
        <w:rPr>
          <w:rFonts w:ascii="Arabic Typesetting" w:hAnsi="Arabic Typesetting" w:cs="Arabic Typesetting"/>
          <w:b/>
          <w:bCs/>
          <w:sz w:val="96"/>
          <w:szCs w:val="96"/>
          <w:rtl/>
        </w:rPr>
        <w:t>لْمُتَوَكِّلُونَ (38) ) [الزمر</w:t>
      </w:r>
      <w:r w:rsidRPr="00C57A7B">
        <w:rPr>
          <w:rFonts w:ascii="Arabic Typesetting" w:hAnsi="Arabic Typesetting" w:cs="Arabic Typesetting"/>
          <w:b/>
          <w:bCs/>
          <w:sz w:val="96"/>
          <w:szCs w:val="96"/>
          <w:rtl/>
        </w:rPr>
        <w:t>]. والآيات في هذا كثيرة جدًا.</w:t>
      </w:r>
    </w:p>
    <w:p w:rsidR="00994106" w:rsidRDefault="00994106" w:rsidP="0099410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ثالثًا: الإيمان بصفة الربوبية لله - عز وجل - يعني: الإيمان بأسمائه الحسنى, وصفاته العلا، إذ إن من صفات الرب سبحانه, كونه قادرًا, خالقًا, بارئًا, مصورًا، حيًا، قيومًا, عليمًا، سميعًا، بصيرًا، محسنًا، جوادًا، كريمًا، معطيًا، مانعًا. وقل ذلك في </w:t>
      </w:r>
      <w:r w:rsidRPr="00C57A7B">
        <w:rPr>
          <w:rFonts w:ascii="Arabic Typesetting" w:hAnsi="Arabic Typesetting" w:cs="Arabic Typesetting"/>
          <w:b/>
          <w:bCs/>
          <w:sz w:val="96"/>
          <w:szCs w:val="96"/>
          <w:rtl/>
        </w:rPr>
        <w:lastRenderedPageBreak/>
        <w:t xml:space="preserve">بقية الأسماء </w:t>
      </w:r>
      <w:r w:rsidRPr="00B13D3F">
        <w:rPr>
          <w:rFonts w:ascii="Arabic Typesetting" w:hAnsi="Arabic Typesetting" w:cs="Arabic Typesetting"/>
          <w:b/>
          <w:bCs/>
          <w:sz w:val="92"/>
          <w:szCs w:val="92"/>
          <w:rtl/>
        </w:rPr>
        <w:t>والصفات. إذاً فكل أثر من آثار الإيمان بالأسماء الحسنى - والتي سيأتي تفصيلها - إن شاء الله تعالى - هو في الحقيقة راجع إلى ما يتضمنه اسم (الرب) سبحانه</w:t>
      </w:r>
      <w:r w:rsidRPr="00C57A7B">
        <w:rPr>
          <w:rFonts w:ascii="Arabic Typesetting" w:hAnsi="Arabic Typesetting" w:cs="Arabic Typesetting"/>
          <w:b/>
          <w:bCs/>
          <w:sz w:val="96"/>
          <w:szCs w:val="96"/>
          <w:rtl/>
        </w:rPr>
        <w:t xml:space="preserve">, </w:t>
      </w:r>
    </w:p>
    <w:p w:rsidR="00450B31" w:rsidRPr="00994106" w:rsidRDefault="00994106" w:rsidP="00994106">
      <w:pPr>
        <w:rPr>
          <w:rFonts w:ascii="Arabic Typesetting" w:hAnsi="Arabic Typesetting" w:cs="Arabic Typesetting"/>
          <w:b/>
          <w:bCs/>
          <w:sz w:val="96"/>
          <w:szCs w:val="96"/>
        </w:rPr>
      </w:pPr>
      <w:r w:rsidRPr="00B13D3F">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450B31" w:rsidRPr="0099410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5FE" w:rsidRDefault="008545FE" w:rsidP="00994106">
      <w:r>
        <w:separator/>
      </w:r>
    </w:p>
  </w:endnote>
  <w:endnote w:type="continuationSeparator" w:id="0">
    <w:p w:rsidR="008545FE" w:rsidRDefault="008545FE" w:rsidP="0099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0605649"/>
      <w:docPartObj>
        <w:docPartGallery w:val="Page Numbers (Bottom of Page)"/>
        <w:docPartUnique/>
      </w:docPartObj>
    </w:sdtPr>
    <w:sdtContent>
      <w:p w:rsidR="00994106" w:rsidRDefault="00994106">
        <w:pPr>
          <w:pStyle w:val="a4"/>
          <w:jc w:val="center"/>
        </w:pPr>
        <w:r>
          <w:fldChar w:fldCharType="begin"/>
        </w:r>
        <w:r>
          <w:instrText>PAGE   \* MERGEFORMAT</w:instrText>
        </w:r>
        <w:r>
          <w:fldChar w:fldCharType="separate"/>
        </w:r>
        <w:r w:rsidRPr="00994106">
          <w:rPr>
            <w:noProof/>
            <w:rtl/>
            <w:lang w:val="ar-SA"/>
          </w:rPr>
          <w:t>6</w:t>
        </w:r>
        <w:r>
          <w:fldChar w:fldCharType="end"/>
        </w:r>
      </w:p>
    </w:sdtContent>
  </w:sdt>
  <w:p w:rsidR="00994106" w:rsidRDefault="009941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5FE" w:rsidRDefault="008545FE" w:rsidP="00994106">
      <w:r>
        <w:separator/>
      </w:r>
    </w:p>
  </w:footnote>
  <w:footnote w:type="continuationSeparator" w:id="0">
    <w:p w:rsidR="008545FE" w:rsidRDefault="008545FE" w:rsidP="00994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06"/>
    <w:rsid w:val="00450B31"/>
    <w:rsid w:val="008545FE"/>
    <w:rsid w:val="0099410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10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106"/>
    <w:pPr>
      <w:tabs>
        <w:tab w:val="center" w:pos="4153"/>
        <w:tab w:val="right" w:pos="8306"/>
      </w:tabs>
    </w:pPr>
  </w:style>
  <w:style w:type="character" w:customStyle="1" w:styleId="Char">
    <w:name w:val="رأس الصفحة Char"/>
    <w:basedOn w:val="a0"/>
    <w:link w:val="a3"/>
    <w:uiPriority w:val="99"/>
    <w:rsid w:val="00994106"/>
    <w:rPr>
      <w:rFonts w:ascii="Times New Roman" w:eastAsia="Times New Roman" w:hAnsi="Times New Roman" w:cs="Times New Roman"/>
      <w:sz w:val="24"/>
      <w:szCs w:val="24"/>
    </w:rPr>
  </w:style>
  <w:style w:type="paragraph" w:styleId="a4">
    <w:name w:val="footer"/>
    <w:basedOn w:val="a"/>
    <w:link w:val="Char0"/>
    <w:uiPriority w:val="99"/>
    <w:unhideWhenUsed/>
    <w:rsid w:val="00994106"/>
    <w:pPr>
      <w:tabs>
        <w:tab w:val="center" w:pos="4153"/>
        <w:tab w:val="right" w:pos="8306"/>
      </w:tabs>
    </w:pPr>
  </w:style>
  <w:style w:type="character" w:customStyle="1" w:styleId="Char0">
    <w:name w:val="تذييل الصفحة Char"/>
    <w:basedOn w:val="a0"/>
    <w:link w:val="a4"/>
    <w:uiPriority w:val="99"/>
    <w:rsid w:val="0099410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10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106"/>
    <w:pPr>
      <w:tabs>
        <w:tab w:val="center" w:pos="4153"/>
        <w:tab w:val="right" w:pos="8306"/>
      </w:tabs>
    </w:pPr>
  </w:style>
  <w:style w:type="character" w:customStyle="1" w:styleId="Char">
    <w:name w:val="رأس الصفحة Char"/>
    <w:basedOn w:val="a0"/>
    <w:link w:val="a3"/>
    <w:uiPriority w:val="99"/>
    <w:rsid w:val="00994106"/>
    <w:rPr>
      <w:rFonts w:ascii="Times New Roman" w:eastAsia="Times New Roman" w:hAnsi="Times New Roman" w:cs="Times New Roman"/>
      <w:sz w:val="24"/>
      <w:szCs w:val="24"/>
    </w:rPr>
  </w:style>
  <w:style w:type="paragraph" w:styleId="a4">
    <w:name w:val="footer"/>
    <w:basedOn w:val="a"/>
    <w:link w:val="Char0"/>
    <w:uiPriority w:val="99"/>
    <w:unhideWhenUsed/>
    <w:rsid w:val="00994106"/>
    <w:pPr>
      <w:tabs>
        <w:tab w:val="center" w:pos="4153"/>
        <w:tab w:val="right" w:pos="8306"/>
      </w:tabs>
    </w:pPr>
  </w:style>
  <w:style w:type="character" w:customStyle="1" w:styleId="Char0">
    <w:name w:val="تذييل الصفحة Char"/>
    <w:basedOn w:val="a0"/>
    <w:link w:val="a4"/>
    <w:uiPriority w:val="99"/>
    <w:rsid w:val="009941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398</Words>
  <Characters>2269</Characters>
  <Application>Microsoft Office Word</Application>
  <DocSecurity>0</DocSecurity>
  <Lines>18</Lines>
  <Paragraphs>5</Paragraphs>
  <ScaleCrop>false</ScaleCrop>
  <Company>Ahmed-Under</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2021-11-01T13:10:00Z</dcterms:created>
  <dcterms:modified xsi:type="dcterms:W3CDTF">2021-11-01T13:11:00Z</dcterms:modified>
</cp:coreProperties>
</file>