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05" w:rsidRPr="00397C68" w:rsidRDefault="003D7A05" w:rsidP="003D7A05">
      <w:pPr>
        <w:rPr>
          <w:rFonts w:ascii="Arabic Typesetting" w:hAnsi="Arabic Typesetting" w:cs="Arabic Typesetting"/>
          <w:b/>
          <w:bCs/>
          <w:sz w:val="96"/>
          <w:szCs w:val="96"/>
          <w:rtl/>
        </w:rPr>
      </w:pPr>
      <w:r w:rsidRPr="00397C68">
        <w:rPr>
          <w:rFonts w:ascii="Arabic Typesetting" w:hAnsi="Arabic Typesetting" w:cs="Arabic Typesetting"/>
          <w:b/>
          <w:bCs/>
          <w:sz w:val="96"/>
          <w:szCs w:val="96"/>
          <w:rtl/>
        </w:rPr>
        <w:t>بسم الله ، والحمد لله ،والصلاة والسلام على رسول الله ،وبعد : فهذه الحلقة الثا</w:t>
      </w:r>
      <w:r>
        <w:rPr>
          <w:rFonts w:ascii="Arabic Typesetting" w:hAnsi="Arabic Typesetting" w:cs="Arabic Typesetting" w:hint="cs"/>
          <w:b/>
          <w:bCs/>
          <w:sz w:val="96"/>
          <w:szCs w:val="96"/>
          <w:rtl/>
        </w:rPr>
        <w:t>لثة</w:t>
      </w:r>
      <w:r w:rsidRPr="00397C68">
        <w:rPr>
          <w:rFonts w:ascii="Arabic Typesetting" w:hAnsi="Arabic Typesetting" w:cs="Arabic Typesetting"/>
          <w:b/>
          <w:bCs/>
          <w:sz w:val="96"/>
          <w:szCs w:val="96"/>
          <w:rtl/>
        </w:rPr>
        <w:t xml:space="preserve"> بعد المائة في موضوع (الحفيظ) والتي هي بعنوان :</w:t>
      </w:r>
    </w:p>
    <w:p w:rsidR="003D7A05" w:rsidRDefault="003D7A05" w:rsidP="003D7A05">
      <w:pPr>
        <w:rPr>
          <w:rFonts w:ascii="Arabic Typesetting" w:hAnsi="Arabic Typesetting" w:cs="Arabic Typesetting"/>
          <w:b/>
          <w:bCs/>
          <w:sz w:val="96"/>
          <w:szCs w:val="96"/>
          <w:rtl/>
        </w:rPr>
      </w:pPr>
      <w:r w:rsidRPr="00397C68">
        <w:rPr>
          <w:rFonts w:ascii="Arabic Typesetting" w:hAnsi="Arabic Typesetting" w:cs="Arabic Typesetting"/>
          <w:b/>
          <w:bCs/>
          <w:sz w:val="96"/>
          <w:szCs w:val="96"/>
          <w:rtl/>
        </w:rPr>
        <w:t>*بملازمة الأذكار يحفظ العبد في دينه ودنياه :</w:t>
      </w:r>
    </w:p>
    <w:p w:rsidR="003D7A05" w:rsidRPr="00EA6F10" w:rsidRDefault="003D7A05" w:rsidP="003D7A05">
      <w:pPr>
        <w:rPr>
          <w:rFonts w:ascii="Arabic Typesetting" w:hAnsi="Arabic Typesetting" w:cs="Arabic Typesetting"/>
          <w:b/>
          <w:bCs/>
          <w:sz w:val="78"/>
          <w:szCs w:val="78"/>
          <w:rtl/>
        </w:rPr>
      </w:pPr>
      <w:r w:rsidRPr="005E5842">
        <w:rPr>
          <w:rFonts w:ascii="Arabic Typesetting" w:hAnsi="Arabic Typesetting" w:cs="Arabic Typesetting"/>
          <w:b/>
          <w:bCs/>
          <w:sz w:val="96"/>
          <w:szCs w:val="96"/>
          <w:rtl/>
        </w:rPr>
        <w:t xml:space="preserve">إنَّ السبب في ذلك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أن الإنسان قد يقول: كيف هذا؟ كيف يكون الذكر منافسًا لبذل الإنسان لماله وبذله لرُوحه في سبيل الله؟ والجواب: إن الإنسان لن </w:t>
      </w:r>
      <w:r w:rsidRPr="005E5842">
        <w:rPr>
          <w:rFonts w:ascii="Arabic Typesetting" w:hAnsi="Arabic Typesetting" w:cs="Arabic Typesetting"/>
          <w:b/>
          <w:bCs/>
          <w:sz w:val="96"/>
          <w:szCs w:val="96"/>
          <w:rtl/>
        </w:rPr>
        <w:lastRenderedPageBreak/>
        <w:t xml:space="preserve">يكون متحفِّزًا، ولا مُقبلاً على البذل للمال والبذل للأرواح - إلا إذا كان مُحصِّلاً لهذه المنزلة وهي ذكر الله جل وعلا، فمن لازَم الذكر تنقَّل وترفَّع بعد ذلك إلى درجات العبادة العظيمة. ثم أيها الأخوة، إن هذه الأذكار والدعوات مُثقلة للموازين ولا شكَّ، بخبر ربِّنا وخبر رسولنا عليه الصلاة والسلام، ثم إنها حافِظة للإنسان في أمور دنياه، وقلَّ أن تَجِدَ أحدًا عنده خللٌ في أمور دنياه؛ في صحته وماله، في بدنه وأهل </w:t>
      </w:r>
      <w:r w:rsidRPr="005E5842">
        <w:rPr>
          <w:rFonts w:ascii="Arabic Typesetting" w:hAnsi="Arabic Typesetting" w:cs="Arabic Typesetting"/>
          <w:b/>
          <w:bCs/>
          <w:sz w:val="96"/>
          <w:szCs w:val="96"/>
          <w:rtl/>
        </w:rPr>
        <w:lastRenderedPageBreak/>
        <w:t xml:space="preserve">بيته، وفي غير ذلك من شؤونه، فتِّش ستجد أنه مُجافٍ </w:t>
      </w:r>
      <w:r w:rsidRPr="00EA6F10">
        <w:rPr>
          <w:rFonts w:ascii="Arabic Typesetting" w:hAnsi="Arabic Typesetting" w:cs="Arabic Typesetting"/>
          <w:b/>
          <w:bCs/>
          <w:sz w:val="78"/>
          <w:szCs w:val="78"/>
          <w:rtl/>
        </w:rPr>
        <w:t>لذكر</w:t>
      </w:r>
      <w:r w:rsidRPr="00EA6F10">
        <w:rPr>
          <w:rFonts w:ascii="Arabic Typesetting" w:hAnsi="Arabic Typesetting" w:cs="Arabic Typesetting"/>
          <w:b/>
          <w:bCs/>
          <w:sz w:val="60"/>
          <w:szCs w:val="60"/>
          <w:rtl/>
        </w:rPr>
        <w:t xml:space="preserve"> الله جل وعلا.</w:t>
      </w:r>
    </w:p>
    <w:p w:rsidR="003D7A05" w:rsidRDefault="003D7A05" w:rsidP="003D7A05">
      <w:pPr>
        <w:rPr>
          <w:rFonts w:ascii="Arabic Typesetting" w:hAnsi="Arabic Typesetting" w:cs="Arabic Typesetting"/>
          <w:b/>
          <w:bCs/>
          <w:sz w:val="86"/>
          <w:szCs w:val="86"/>
          <w:rtl/>
        </w:rPr>
      </w:pPr>
      <w:r w:rsidRPr="00EA6F10">
        <w:rPr>
          <w:rFonts w:ascii="Arabic Typesetting" w:hAnsi="Arabic Typesetting" w:cs="Arabic Typesetting"/>
          <w:b/>
          <w:bCs/>
          <w:sz w:val="96"/>
          <w:szCs w:val="96"/>
          <w:rtl/>
        </w:rPr>
        <w:t xml:space="preserve"> فالذكر حصانة للإنسان، وحِفظ له من الشيطان، </w:t>
      </w:r>
      <w:r w:rsidRPr="005E5842">
        <w:rPr>
          <w:rFonts w:ascii="Arabic Typesetting" w:hAnsi="Arabic Typesetting" w:cs="Arabic Typesetting"/>
          <w:b/>
          <w:bCs/>
          <w:sz w:val="96"/>
          <w:szCs w:val="96"/>
          <w:rtl/>
        </w:rPr>
        <w:t xml:space="preserve">ومن </w:t>
      </w:r>
      <w:proofErr w:type="spellStart"/>
      <w:r w:rsidRPr="005E5842">
        <w:rPr>
          <w:rFonts w:ascii="Arabic Typesetting" w:hAnsi="Arabic Typesetting" w:cs="Arabic Typesetting"/>
          <w:b/>
          <w:bCs/>
          <w:sz w:val="96"/>
          <w:szCs w:val="96"/>
          <w:rtl/>
        </w:rPr>
        <w:t>العوادي</w:t>
      </w:r>
      <w:proofErr w:type="spellEnd"/>
      <w:r w:rsidRPr="005E5842">
        <w:rPr>
          <w:rFonts w:ascii="Arabic Typesetting" w:hAnsi="Arabic Typesetting" w:cs="Arabic Typesetting"/>
          <w:b/>
          <w:bCs/>
          <w:sz w:val="96"/>
          <w:szCs w:val="96"/>
          <w:rtl/>
        </w:rPr>
        <w:t xml:space="preserve">، وممن يعتدي عليه من بني الإنسان. تأمَّلوا أيها الأخوة أن في كثير من الأذكار والدعوات الموظفة بالليل والنهار - النصَّ على أنه يُحفَظ، حُفِظ يومه ذلك كله، أو لم يضرَّه شيءٌ؛ كما جاء في حديث عبدالله بن حبيب رضي الله عنه قال: «خرجنا في ليلة مطر </w:t>
      </w:r>
      <w:r w:rsidRPr="005E5842">
        <w:rPr>
          <w:rFonts w:ascii="Arabic Typesetting" w:hAnsi="Arabic Typesetting" w:cs="Arabic Typesetting"/>
          <w:b/>
          <w:bCs/>
          <w:sz w:val="96"/>
          <w:szCs w:val="96"/>
          <w:rtl/>
        </w:rPr>
        <w:lastRenderedPageBreak/>
        <w:t xml:space="preserve">وظلمة شديدة، نطلب رسول الله صلى الله عليه وسلم؛ ليُصلي لنا، فأدرَكناه، فقال: قل، فلم أقل شيئًا، ثم قال: قل، فلم أقل شيئًا، ثم قال: قل، فلم أقل شيئًا، وهذا نوع من التحفيز وحُسن التعليم، وعرْض الأمر العظيم، يقول له: قل، فلما ردَّ: لم أقل شيئًا، لا يدري ما المطلوب منه، قال للنبي صلى الله عليه وسلم: قلت: يا رسول الله، ما أقول؟ قال: قل: هو الله أحد والمعوذتين حين تُمسي وحين تُصبح ثلاث مرات، تَكفيك من كل </w:t>
      </w:r>
      <w:r w:rsidRPr="005E5842">
        <w:rPr>
          <w:rFonts w:ascii="Arabic Typesetting" w:hAnsi="Arabic Typesetting" w:cs="Arabic Typesetting"/>
          <w:b/>
          <w:bCs/>
          <w:sz w:val="96"/>
          <w:szCs w:val="96"/>
          <w:rtl/>
        </w:rPr>
        <w:lastRenderedPageBreak/>
        <w:t xml:space="preserve">شيء» رواه الإمام أبو داود والترمذي والنسائي بإسناد حسن. تأمَّل: تكفيك من كل شيء، وهذا اللفظ عام، تكفيك من كل شيء يَخطر على بالك من هموم نفسية، أو أخطار بدنية، أو حوادث كونية، أو غير ذلك مما يهتمُّ له الإنسان، ويَخشاه ويَخافه. وجاء أيضًا في هذا الباب ما رواه أمير المؤمنين عثمان بن عفان رضي الله عنه قال: قال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«ما من عبدٍ يقول في صباح كل يوم ومساء كل ليلة: بسم الله الذي لا </w:t>
      </w:r>
      <w:r w:rsidRPr="005E5842">
        <w:rPr>
          <w:rFonts w:ascii="Arabic Typesetting" w:hAnsi="Arabic Typesetting" w:cs="Arabic Typesetting"/>
          <w:b/>
          <w:bCs/>
          <w:sz w:val="96"/>
          <w:szCs w:val="96"/>
          <w:rtl/>
        </w:rPr>
        <w:lastRenderedPageBreak/>
        <w:t xml:space="preserve">يضرُّ مع اسمه شيءٌ في الأرض ولا في السماء وهو السميع العليم ثلاث مرات، فيَضُرَّه شيءٌ» تأمَّل أن هذه الأذكار فيها الوعد ((لم يَضُرَّه شيءٌ))، وعدٌ من الله بلَّغه أصدقُ الخلق محمد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وأيضًا جاء عن الصحابي الجليل عبدالله بن غنَّام البياضي رضي الله عنه أن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قال: «من قال حين يُصبح: اللهم ما أصبح بي من نعمة، أو بأحدٍ من خلقك - فمنك وحْدك لا شريك لك، فلك الحمد </w:t>
      </w:r>
      <w:r w:rsidRPr="005E5842">
        <w:rPr>
          <w:rFonts w:ascii="Arabic Typesetting" w:hAnsi="Arabic Typesetting" w:cs="Arabic Typesetting"/>
          <w:b/>
          <w:bCs/>
          <w:sz w:val="96"/>
          <w:szCs w:val="96"/>
          <w:rtl/>
        </w:rPr>
        <w:lastRenderedPageBreak/>
        <w:t xml:space="preserve">ولك الشكر، فقد أدَّى شُكر يومه، ومَن قال ذلك حين يُمسي، فقد أدَّى شُكر ليلته» تأمَّل هذا التوحيد وهذا التعظيم لله ربِّ العبيد، وهذا هو السر الذي يجعل هذه الأذكار لها هذه الآثار التي تَستغرق أحوال الإنسان في الليل والنهار، إنها استكانة لله، وتعظيم له، واستعانة به، </w:t>
      </w:r>
      <w:proofErr w:type="spellStart"/>
      <w:r w:rsidRPr="005E5842">
        <w:rPr>
          <w:rFonts w:ascii="Arabic Typesetting" w:hAnsi="Arabic Typesetting" w:cs="Arabic Typesetting"/>
          <w:b/>
          <w:bCs/>
          <w:sz w:val="96"/>
          <w:szCs w:val="96"/>
          <w:rtl/>
        </w:rPr>
        <w:t>تأمَّل:«ما</w:t>
      </w:r>
      <w:proofErr w:type="spellEnd"/>
      <w:r w:rsidRPr="005E5842">
        <w:rPr>
          <w:rFonts w:ascii="Arabic Typesetting" w:hAnsi="Arabic Typesetting" w:cs="Arabic Typesetting"/>
          <w:b/>
          <w:bCs/>
          <w:sz w:val="96"/>
          <w:szCs w:val="96"/>
          <w:rtl/>
        </w:rPr>
        <w:t xml:space="preserve"> أصبَح بي من نعمة أو بأحدٍ من خلقك، فمنك وحْدك لا شريكَ لك» إنه التوحيد الذي ينال به الإنسان أعظمَ الثواب وأرفعَه. وفي هذا الباب أيضًا ثبت </w:t>
      </w:r>
      <w:r w:rsidRPr="005E5842">
        <w:rPr>
          <w:rFonts w:ascii="Arabic Typesetting" w:hAnsi="Arabic Typesetting" w:cs="Arabic Typesetting"/>
          <w:b/>
          <w:bCs/>
          <w:sz w:val="96"/>
          <w:szCs w:val="96"/>
          <w:rtl/>
        </w:rPr>
        <w:lastRenderedPageBreak/>
        <w:t xml:space="preserve">عن أبي هريرة رضي الله عنه أن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قال: «مَن قال إذا أمسى ثلاث مرات: أعوذ بكلمات الله التامات من شر ما خلَق، لم تضرَّه حُمَةٌ تلك الليلة» </w:t>
      </w:r>
      <w:r w:rsidRPr="00EA6F10">
        <w:rPr>
          <w:rFonts w:ascii="Arabic Typesetting" w:hAnsi="Arabic Typesetting" w:cs="Arabic Typesetting"/>
          <w:b/>
          <w:bCs/>
          <w:sz w:val="60"/>
          <w:szCs w:val="60"/>
          <w:rtl/>
        </w:rPr>
        <w:t>[مسند أحمد: 15/15].</w:t>
      </w:r>
      <w:r>
        <w:rPr>
          <w:rFonts w:ascii="Arabic Typesetting" w:hAnsi="Arabic Typesetting" w:cs="Arabic Typesetting" w:hint="cs"/>
          <w:b/>
          <w:bCs/>
          <w:sz w:val="96"/>
          <w:szCs w:val="96"/>
          <w:rtl/>
        </w:rPr>
        <w:t xml:space="preserve">     </w:t>
      </w:r>
      <w:r w:rsidRPr="001E02BD">
        <w:rPr>
          <w:rFonts w:ascii="Arabic Typesetting" w:hAnsi="Arabic Typesetting" w:cs="Arabic Typesetting"/>
          <w:b/>
          <w:bCs/>
          <w:sz w:val="86"/>
          <w:szCs w:val="86"/>
          <w:rtl/>
        </w:rPr>
        <w:t xml:space="preserve">لم يضرَّه شيءٌ من ذوات السموم، ولا غير ذلك من المضارِّ التي تلحقه. وأيضًا ثبت في صحيح مسلم عن النبي صلى الله عليه </w:t>
      </w:r>
      <w:proofErr w:type="spellStart"/>
      <w:r w:rsidRPr="001E02BD">
        <w:rPr>
          <w:rFonts w:ascii="Arabic Typesetting" w:hAnsi="Arabic Typesetting" w:cs="Arabic Typesetting"/>
          <w:b/>
          <w:bCs/>
          <w:sz w:val="86"/>
          <w:szCs w:val="86"/>
          <w:rtl/>
        </w:rPr>
        <w:t>وآله</w:t>
      </w:r>
      <w:proofErr w:type="spellEnd"/>
      <w:r w:rsidRPr="001E02BD">
        <w:rPr>
          <w:rFonts w:ascii="Arabic Typesetting" w:hAnsi="Arabic Typesetting" w:cs="Arabic Typesetting"/>
          <w:b/>
          <w:bCs/>
          <w:sz w:val="86"/>
          <w:szCs w:val="86"/>
          <w:rtl/>
        </w:rPr>
        <w:t xml:space="preserve"> وسلم أنه قال: «مَن نزَل منزلًا فقال: أعوذ بكلمات الله التامات من شر ما خلق، لم يضرَّه شيء حتى يَرتحل من منزله ذلك» </w:t>
      </w:r>
      <w:r w:rsidRPr="001E02BD">
        <w:rPr>
          <w:rFonts w:ascii="Arabic Typesetting" w:hAnsi="Arabic Typesetting" w:cs="Arabic Typesetting"/>
          <w:b/>
          <w:bCs/>
          <w:sz w:val="54"/>
          <w:szCs w:val="54"/>
          <w:rtl/>
        </w:rPr>
        <w:t xml:space="preserve">[صحيح مسلم: 2708]. </w:t>
      </w:r>
    </w:p>
    <w:p w:rsidR="003D7A05" w:rsidRPr="001E02BD" w:rsidRDefault="003D7A05" w:rsidP="003D7A05">
      <w:pPr>
        <w:rPr>
          <w:rFonts w:ascii="Arabic Typesetting" w:hAnsi="Arabic Typesetting" w:cs="Arabic Typesetting"/>
          <w:b/>
          <w:bCs/>
          <w:sz w:val="96"/>
          <w:szCs w:val="96"/>
          <w:rtl/>
        </w:rPr>
      </w:pPr>
      <w:r w:rsidRPr="001E02BD">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25" w:rsidRDefault="00DB7325" w:rsidP="003D7A05">
      <w:pPr>
        <w:spacing w:after="0" w:line="240" w:lineRule="auto"/>
      </w:pPr>
      <w:r>
        <w:separator/>
      </w:r>
    </w:p>
  </w:endnote>
  <w:endnote w:type="continuationSeparator" w:id="0">
    <w:p w:rsidR="00DB7325" w:rsidRDefault="00DB7325" w:rsidP="003D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9616185"/>
      <w:docPartObj>
        <w:docPartGallery w:val="Page Numbers (Bottom of Page)"/>
        <w:docPartUnique/>
      </w:docPartObj>
    </w:sdtPr>
    <w:sdtContent>
      <w:p w:rsidR="003D7A05" w:rsidRDefault="003D7A05">
        <w:pPr>
          <w:pStyle w:val="a4"/>
          <w:jc w:val="center"/>
        </w:pPr>
        <w:r>
          <w:fldChar w:fldCharType="begin"/>
        </w:r>
        <w:r>
          <w:instrText>PAGE   \* MERGEFORMAT</w:instrText>
        </w:r>
        <w:r>
          <w:fldChar w:fldCharType="separate"/>
        </w:r>
        <w:r w:rsidRPr="003D7A05">
          <w:rPr>
            <w:noProof/>
            <w:rtl/>
            <w:lang w:val="ar-SA"/>
          </w:rPr>
          <w:t>9</w:t>
        </w:r>
        <w:r>
          <w:fldChar w:fldCharType="end"/>
        </w:r>
      </w:p>
    </w:sdtContent>
  </w:sdt>
  <w:p w:rsidR="003D7A05" w:rsidRDefault="003D7A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25" w:rsidRDefault="00DB7325" w:rsidP="003D7A05">
      <w:pPr>
        <w:spacing w:after="0" w:line="240" w:lineRule="auto"/>
      </w:pPr>
      <w:r>
        <w:separator/>
      </w:r>
    </w:p>
  </w:footnote>
  <w:footnote w:type="continuationSeparator" w:id="0">
    <w:p w:rsidR="00DB7325" w:rsidRDefault="00DB7325" w:rsidP="003D7A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5"/>
    <w:rsid w:val="003D7A05"/>
    <w:rsid w:val="007C27F3"/>
    <w:rsid w:val="00BB584D"/>
    <w:rsid w:val="00DB7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A05"/>
    <w:pPr>
      <w:tabs>
        <w:tab w:val="center" w:pos="4153"/>
        <w:tab w:val="right" w:pos="8306"/>
      </w:tabs>
      <w:spacing w:after="0" w:line="240" w:lineRule="auto"/>
    </w:pPr>
  </w:style>
  <w:style w:type="character" w:customStyle="1" w:styleId="Char">
    <w:name w:val="رأس الصفحة Char"/>
    <w:basedOn w:val="a0"/>
    <w:link w:val="a3"/>
    <w:uiPriority w:val="99"/>
    <w:rsid w:val="003D7A05"/>
    <w:rPr>
      <w:rFonts w:cs="Arial"/>
    </w:rPr>
  </w:style>
  <w:style w:type="paragraph" w:styleId="a4">
    <w:name w:val="footer"/>
    <w:basedOn w:val="a"/>
    <w:link w:val="Char0"/>
    <w:uiPriority w:val="99"/>
    <w:unhideWhenUsed/>
    <w:rsid w:val="003D7A05"/>
    <w:pPr>
      <w:tabs>
        <w:tab w:val="center" w:pos="4153"/>
        <w:tab w:val="right" w:pos="8306"/>
      </w:tabs>
      <w:spacing w:after="0" w:line="240" w:lineRule="auto"/>
    </w:pPr>
  </w:style>
  <w:style w:type="character" w:customStyle="1" w:styleId="Char0">
    <w:name w:val="تذييل الصفحة Char"/>
    <w:basedOn w:val="a0"/>
    <w:link w:val="a4"/>
    <w:uiPriority w:val="99"/>
    <w:rsid w:val="003D7A0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A05"/>
    <w:pPr>
      <w:tabs>
        <w:tab w:val="center" w:pos="4153"/>
        <w:tab w:val="right" w:pos="8306"/>
      </w:tabs>
      <w:spacing w:after="0" w:line="240" w:lineRule="auto"/>
    </w:pPr>
  </w:style>
  <w:style w:type="character" w:customStyle="1" w:styleId="Char">
    <w:name w:val="رأس الصفحة Char"/>
    <w:basedOn w:val="a0"/>
    <w:link w:val="a3"/>
    <w:uiPriority w:val="99"/>
    <w:rsid w:val="003D7A05"/>
    <w:rPr>
      <w:rFonts w:cs="Arial"/>
    </w:rPr>
  </w:style>
  <w:style w:type="paragraph" w:styleId="a4">
    <w:name w:val="footer"/>
    <w:basedOn w:val="a"/>
    <w:link w:val="Char0"/>
    <w:uiPriority w:val="99"/>
    <w:unhideWhenUsed/>
    <w:rsid w:val="003D7A05"/>
    <w:pPr>
      <w:tabs>
        <w:tab w:val="center" w:pos="4153"/>
        <w:tab w:val="right" w:pos="8306"/>
      </w:tabs>
      <w:spacing w:after="0" w:line="240" w:lineRule="auto"/>
    </w:pPr>
  </w:style>
  <w:style w:type="character" w:customStyle="1" w:styleId="Char0">
    <w:name w:val="تذييل الصفحة Char"/>
    <w:basedOn w:val="a0"/>
    <w:link w:val="a4"/>
    <w:uiPriority w:val="99"/>
    <w:rsid w:val="003D7A0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480</Words>
  <Characters>2741</Characters>
  <Application>Microsoft Office Word</Application>
  <DocSecurity>0</DocSecurity>
  <Lines>22</Lines>
  <Paragraphs>6</Paragraphs>
  <ScaleCrop>false</ScaleCrop>
  <Company>Ahmed-Under</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2021-03-13T22:00:00Z</dcterms:created>
  <dcterms:modified xsi:type="dcterms:W3CDTF">2021-03-13T22:01:00Z</dcterms:modified>
</cp:coreProperties>
</file>