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AC" w:rsidRPr="00CB3D5D" w:rsidRDefault="002B7AAC" w:rsidP="002B7AAC">
      <w:pPr>
        <w:rPr>
          <w:rFonts w:ascii="Arabic Typesetting" w:hAnsi="Arabic Typesetting" w:cs="Arabic Typesetting"/>
          <w:b/>
          <w:bCs/>
          <w:sz w:val="94"/>
          <w:szCs w:val="94"/>
          <w:rtl/>
        </w:rPr>
      </w:pPr>
      <w:r w:rsidRPr="00CB3D5D">
        <w:rPr>
          <w:rFonts w:ascii="Arabic Typesetting" w:hAnsi="Arabic Typesetting" w:cs="Arabic Typesetting"/>
          <w:b/>
          <w:bCs/>
          <w:sz w:val="94"/>
          <w:szCs w:val="94"/>
          <w:rtl/>
        </w:rPr>
        <w:t xml:space="preserve">بسم الله والحمد لله والصلاة والسلام على رسول الله وبعد : فهذه </w:t>
      </w:r>
    </w:p>
    <w:p w:rsidR="002B7AAC" w:rsidRDefault="002B7AAC" w:rsidP="002B7AAC">
      <w:pPr>
        <w:rPr>
          <w:rFonts w:ascii="Arabic Typesetting" w:hAnsi="Arabic Typesetting" w:cs="Arabic Typesetting"/>
          <w:b/>
          <w:bCs/>
          <w:sz w:val="94"/>
          <w:szCs w:val="94"/>
          <w:rtl/>
        </w:rPr>
      </w:pPr>
      <w:r w:rsidRPr="00CB3D5D">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التاسعة</w:t>
      </w:r>
      <w:r w:rsidRPr="00CB3D5D">
        <w:rPr>
          <w:rFonts w:ascii="Arabic Typesetting" w:hAnsi="Arabic Typesetting" w:cs="Arabic Typesetting"/>
          <w:b/>
          <w:bCs/>
          <w:sz w:val="94"/>
          <w:szCs w:val="94"/>
          <w:rtl/>
        </w:rPr>
        <w:t xml:space="preserve"> والأربعون </w:t>
      </w:r>
      <w:proofErr w:type="spellStart"/>
      <w:r w:rsidRPr="00CB3D5D">
        <w:rPr>
          <w:rFonts w:ascii="Arabic Typesetting" w:hAnsi="Arabic Typesetting" w:cs="Arabic Typesetting"/>
          <w:b/>
          <w:bCs/>
          <w:sz w:val="94"/>
          <w:szCs w:val="94"/>
          <w:rtl/>
        </w:rPr>
        <w:t>بعدالمائة</w:t>
      </w:r>
      <w:proofErr w:type="spellEnd"/>
      <w:r w:rsidRPr="00CB3D5D">
        <w:rPr>
          <w:rFonts w:ascii="Arabic Typesetting" w:hAnsi="Arabic Typesetting" w:cs="Arabic Typesetting"/>
          <w:b/>
          <w:bCs/>
          <w:sz w:val="94"/>
          <w:szCs w:val="94"/>
          <w:rtl/>
        </w:rPr>
        <w:t xml:space="preserve">  في موضوع  ( الديّان ) من </w:t>
      </w:r>
      <w:proofErr w:type="spellStart"/>
      <w:r w:rsidRPr="00CB3D5D">
        <w:rPr>
          <w:rFonts w:ascii="Arabic Typesetting" w:hAnsi="Arabic Typesetting" w:cs="Arabic Typesetting"/>
          <w:b/>
          <w:bCs/>
          <w:sz w:val="94"/>
          <w:szCs w:val="94"/>
          <w:rtl/>
        </w:rPr>
        <w:t>اسماءالله</w:t>
      </w:r>
      <w:proofErr w:type="spellEnd"/>
      <w:r w:rsidRPr="00CB3D5D">
        <w:rPr>
          <w:rFonts w:ascii="Arabic Typesetting" w:hAnsi="Arabic Typesetting" w:cs="Arabic Typesetting"/>
          <w:b/>
          <w:bCs/>
          <w:sz w:val="94"/>
          <w:szCs w:val="94"/>
          <w:rtl/>
        </w:rPr>
        <w:t xml:space="preserve"> </w:t>
      </w:r>
    </w:p>
    <w:p w:rsidR="002B7AAC" w:rsidRPr="00536478" w:rsidRDefault="002B7AAC" w:rsidP="002B7AAC">
      <w:pPr>
        <w:rPr>
          <w:rFonts w:ascii="Arabic Typesetting" w:hAnsi="Arabic Typesetting" w:cs="Arabic Typesetting"/>
          <w:b/>
          <w:bCs/>
          <w:sz w:val="94"/>
          <w:szCs w:val="94"/>
          <w:rtl/>
        </w:rPr>
      </w:pPr>
      <w:r w:rsidRPr="00CB3D5D">
        <w:rPr>
          <w:rFonts w:ascii="Arabic Typesetting" w:hAnsi="Arabic Typesetting" w:cs="Arabic Typesetting"/>
          <w:b/>
          <w:bCs/>
          <w:sz w:val="94"/>
          <w:szCs w:val="94"/>
          <w:rtl/>
        </w:rPr>
        <w:t xml:space="preserve">الحسنى وصفاته وهي بعنوان: </w:t>
      </w:r>
      <w:r w:rsidRPr="00536478">
        <w:rPr>
          <w:rFonts w:ascii="Arabic Typesetting" w:hAnsi="Arabic Typesetting" w:cs="Arabic Typesetting" w:hint="cs"/>
          <w:b/>
          <w:bCs/>
          <w:sz w:val="94"/>
          <w:szCs w:val="94"/>
          <w:rtl/>
        </w:rPr>
        <w:t>*</w:t>
      </w:r>
      <w:r w:rsidRPr="00536478">
        <w:rPr>
          <w:b/>
          <w:bCs/>
          <w:sz w:val="94"/>
          <w:szCs w:val="94"/>
          <w:rtl/>
        </w:rPr>
        <w:t xml:space="preserve"> </w:t>
      </w:r>
      <w:r w:rsidRPr="00536478">
        <w:rPr>
          <w:rFonts w:ascii="Arabic Typesetting" w:hAnsi="Arabic Typesetting" w:cs="Arabic Typesetting"/>
          <w:b/>
          <w:bCs/>
          <w:sz w:val="94"/>
          <w:szCs w:val="94"/>
          <w:rtl/>
        </w:rPr>
        <w:t>ازرع ما تريد حصاده</w:t>
      </w:r>
      <w:r w:rsidRPr="00536478">
        <w:rPr>
          <w:rFonts w:ascii="Arabic Typesetting" w:hAnsi="Arabic Typesetting" w:cs="Arabic Typesetting" w:hint="cs"/>
          <w:b/>
          <w:bCs/>
          <w:sz w:val="94"/>
          <w:szCs w:val="94"/>
          <w:rtl/>
        </w:rPr>
        <w:t xml:space="preserve"> :</w:t>
      </w:r>
    </w:p>
    <w:p w:rsidR="002B7AAC"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من بدائع صنع العليم الحكيم سبحانه أنّه جعل للخلق سننا ثابتة يسير عليها، لا تتغيّر ولا تتبدّل.. ((وَلَنْ تَجِدَ لِسُنَّةِ اللَّهِ تَبْدِيلاً)).. ((وَلَنْ تَجِدَ لِسُنَّةِ اللَّهِ تَحْوِيلاً))؛ </w:t>
      </w:r>
      <w:r w:rsidRPr="00536478">
        <w:rPr>
          <w:rFonts w:ascii="Arabic Typesetting" w:hAnsi="Arabic Typesetting" w:cs="Arabic Typesetting"/>
          <w:b/>
          <w:bCs/>
          <w:sz w:val="94"/>
          <w:szCs w:val="94"/>
          <w:rtl/>
        </w:rPr>
        <w:lastRenderedPageBreak/>
        <w:t xml:space="preserve">سنن قوامها القسط والعدل والجزاء والوفاء، لا تحابي ولا تجامل أحدا؛ كافرا كان أم مؤمنا.. ولعلّ من أبين وأظهر وأجلى هذه السّنن، سنةً نراها ونلمسها فيما حولنا، ويشهد بها العقلاء جميعا.. إنّها سنّة “الجزاء من جنس العمل”، أو “كما تدين تدان” أو </w:t>
      </w:r>
    </w:p>
    <w:p w:rsidR="002B7AAC" w:rsidRPr="00536478"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“كما تزرع تحصد”.</w:t>
      </w:r>
    </w:p>
    <w:p w:rsidR="002B7AAC"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قضى الله سبحانه وتعالى قضاءً لا يتبدّل ولا يتغيّر، أن يجازي كلّ عامل بحسب عمله، إن خيراً فخير وإن شراً فشر، وهذا في الدّنيا قبل الآخرة، يقول سبحانه وتعالى: </w:t>
      </w:r>
      <w:r w:rsidRPr="00536478">
        <w:rPr>
          <w:rFonts w:ascii="Arabic Typesetting" w:hAnsi="Arabic Typesetting" w:cs="Arabic Typesetting"/>
          <w:b/>
          <w:bCs/>
          <w:sz w:val="94"/>
          <w:szCs w:val="94"/>
          <w:rtl/>
        </w:rPr>
        <w:lastRenderedPageBreak/>
        <w:t xml:space="preserve">((فَمَن يَعْمَلْ مِثْقَالَ ذَرَّةٍ خَيْرًا يَرَهُ وَمَن يَعْمَلْ مِثْقَالَ ذَرَّةٍ شَرًّا يَرَه)).. ويقول جلّ شأنه: ((لَيْسَ بِأَمَانِيِّكُمْ وَلا أَمَانِيِّ أَهْلِ الْكِتَابِ مَنْ يَعْمَلْ سُوءاً يُجْزَ بِهِ وَلا يَجِدْ لَهُ مِنْ دُونِ اللَّهِ وَلِيّاً وَلا نَصِيراً* وَمَنْ يَعْمَلْ مِنَ الصَّالِحَاتِ مِنْ ذَكَرٍ أَوْ أُنْثَى وَهُوَ مُؤْمِنٌ فَأُولَئِكَ يَدْخُلُونَ الْجَنَّةَ وَلا يُظْلَمُونَ نَقِيراً)).. ويقول الحبيب المصطفى عليه الصّلاة والسّلام: “أتاني جبريل فقال: يا محمد! عش ما شئت فإنّك ميّت، وأحبب من شئت فإنّك مفارقه، واعمل ما شئت </w:t>
      </w:r>
      <w:r w:rsidRPr="00536478">
        <w:rPr>
          <w:rFonts w:ascii="Arabic Typesetting" w:hAnsi="Arabic Typesetting" w:cs="Arabic Typesetting"/>
          <w:b/>
          <w:bCs/>
          <w:sz w:val="94"/>
          <w:szCs w:val="94"/>
          <w:rtl/>
        </w:rPr>
        <w:lastRenderedPageBreak/>
        <w:t xml:space="preserve">فإنّك مجزي به”، ويقول صحابي رسول الله -صلّى الله عليه وسلّم- أبو الدرداء رضي الله عنه: “البِرُّ لا يَبْلَى، والإثْمُ لا يُنسَى، والدَّيَّانُ لا يَنام، فكُنْ كَما شِئْت، كَما تَدينُ تُدان”، ويقول أحد الصّالحين: “الحسنة لا تضيع على ابن آدم، والذنب لا يُنسى ولو بعد حين، والديان هو الله -عز وجل- </w:t>
      </w:r>
    </w:p>
    <w:p w:rsidR="002B7AAC" w:rsidRPr="00536478"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حي لا يموت”.</w:t>
      </w:r>
    </w:p>
    <w:p w:rsidR="002B7AAC" w:rsidRPr="00536478"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هذه الحقيقة لا يجادل فيها عاقل، وجميعنا نشهد بها، ولكنّنا -إلا من رحم الله منّا- ننساها.. نرى في أنفسنا ومن حولنا كيف </w:t>
      </w:r>
      <w:r w:rsidRPr="00536478">
        <w:rPr>
          <w:rFonts w:ascii="Arabic Typesetting" w:hAnsi="Arabic Typesetting" w:cs="Arabic Typesetting"/>
          <w:b/>
          <w:bCs/>
          <w:sz w:val="94"/>
          <w:szCs w:val="94"/>
          <w:rtl/>
        </w:rPr>
        <w:lastRenderedPageBreak/>
        <w:t xml:space="preserve">يجازى المحسنون بأعمالهم أحسن الجزاء، وكيف يجازى </w:t>
      </w:r>
      <w:proofErr w:type="spellStart"/>
      <w:r w:rsidRPr="00536478">
        <w:rPr>
          <w:rFonts w:ascii="Arabic Typesetting" w:hAnsi="Arabic Typesetting" w:cs="Arabic Typesetting"/>
          <w:b/>
          <w:bCs/>
          <w:sz w:val="94"/>
          <w:szCs w:val="94"/>
          <w:rtl/>
        </w:rPr>
        <w:t>المسيئون</w:t>
      </w:r>
      <w:proofErr w:type="spellEnd"/>
      <w:r w:rsidRPr="00536478">
        <w:rPr>
          <w:rFonts w:ascii="Arabic Typesetting" w:hAnsi="Arabic Typesetting" w:cs="Arabic Typesetting"/>
          <w:b/>
          <w:bCs/>
          <w:sz w:val="94"/>
          <w:szCs w:val="94"/>
          <w:rtl/>
        </w:rPr>
        <w:t xml:space="preserve"> وفق ما عملوا، ولكنّ قليلا منّا يتّعظون ويعتبرون.</w:t>
      </w:r>
    </w:p>
    <w:p w:rsidR="002B7AAC" w:rsidRDefault="002B7AAC" w:rsidP="002B7A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كما تدين تدان، وكما تزرع تحصد، والجزاء من جنس العمل.. فمن ظلم زوجته بطلاق أو منعِ نفقة أو أذية ولو كانت بالكلام جوزي في الدّنيا قبل الآخرة، ومن ظلمت زوجها وخلعته وأخذت ماله، </w:t>
      </w:r>
      <w:proofErr w:type="spellStart"/>
      <w:r w:rsidRPr="00536478">
        <w:rPr>
          <w:rFonts w:ascii="Arabic Typesetting" w:hAnsi="Arabic Typesetting" w:cs="Arabic Typesetting"/>
          <w:b/>
          <w:bCs/>
          <w:sz w:val="94"/>
          <w:szCs w:val="94"/>
          <w:rtl/>
        </w:rPr>
        <w:t>جوزيت</w:t>
      </w:r>
      <w:proofErr w:type="spellEnd"/>
      <w:r w:rsidRPr="00536478">
        <w:rPr>
          <w:rFonts w:ascii="Arabic Typesetting" w:hAnsi="Arabic Typesetting" w:cs="Arabic Typesetting"/>
          <w:b/>
          <w:bCs/>
          <w:sz w:val="94"/>
          <w:szCs w:val="94"/>
          <w:rtl/>
        </w:rPr>
        <w:t xml:space="preserve"> في الدّنيا قبل الآخرة.. ومن ظلم أولاده فلم يربّهم أو منعهم النّفقة أو ضيّق عليهم، جوزي في الدّنيا قبل الآخرة.. والأشدّ من </w:t>
      </w:r>
      <w:r w:rsidRPr="00536478">
        <w:rPr>
          <w:rFonts w:ascii="Arabic Typesetting" w:hAnsi="Arabic Typesetting" w:cs="Arabic Typesetting"/>
          <w:b/>
          <w:bCs/>
          <w:sz w:val="94"/>
          <w:szCs w:val="94"/>
          <w:rtl/>
        </w:rPr>
        <w:lastRenderedPageBreak/>
        <w:t xml:space="preserve">هذا، من ظلم والديه، فأساء معاملتهما أو تضجّر منهما، جوزي في الدّنيا قبل الآخرة.. من أساء إلى جاره جوزي في الدّنيا قبل الآخرة.. ومن أساء إلى مسلم في زوجته أو ابنته جوزي في الدّنيا قبل الآخرة، بأن يكشف الله عنه ستره، ويبتليه في أهله كما آذى مسلما في أهله.. وكم سمعنا برجال أطلقوا العنان لألسنتهم في أعراض النّاس وأطلقوا العنان لأعينهم بتتبّع العورات، فجزاهم الله بأن تسلّط عليهم من آذاهم في أهليهم بلسانه وعينه.. من تسلّط على </w:t>
      </w:r>
      <w:r w:rsidRPr="00536478">
        <w:rPr>
          <w:rFonts w:ascii="Arabic Typesetting" w:hAnsi="Arabic Typesetting" w:cs="Arabic Typesetting"/>
          <w:b/>
          <w:bCs/>
          <w:sz w:val="94"/>
          <w:szCs w:val="94"/>
          <w:rtl/>
        </w:rPr>
        <w:lastRenderedPageBreak/>
        <w:t xml:space="preserve">ضعيف فأهانه أو آذاه أو أخذ حقّه، سلّط الله عليه من هو أقوى منه فيذلّه.. ومن تسبّب في إزهاق روح بريئة، أتاه القصاص عاجلا أم آجلا، وقديماً قالوا: “بشِّر القاتل بالقتل ولو بعد حين”، وعندما قال الحجّاج بن يوسف الثّقفي للإمام العلم سعيد بن جبير: “اختر لنفسك أيَّ قِتْلَةٍ تُريد أن أقتلك؟” قال ابن جبير: “بل اختر </w:t>
      </w:r>
    </w:p>
    <w:p w:rsidR="002B7AAC" w:rsidRDefault="002B7AAC" w:rsidP="002B7AAC">
      <w:pPr>
        <w:rPr>
          <w:rFonts w:ascii="Arabic Typesetting" w:hAnsi="Arabic Typesetting" w:cs="Arabic Typesetting"/>
          <w:b/>
          <w:bCs/>
          <w:sz w:val="88"/>
          <w:szCs w:val="88"/>
          <w:rtl/>
        </w:rPr>
      </w:pPr>
      <w:r w:rsidRPr="002C3982">
        <w:rPr>
          <w:rFonts w:ascii="Arabic Typesetting" w:hAnsi="Arabic Typesetting" w:cs="Arabic Typesetting"/>
          <w:b/>
          <w:bCs/>
          <w:sz w:val="88"/>
          <w:szCs w:val="88"/>
          <w:rtl/>
        </w:rPr>
        <w:t xml:space="preserve">أنت لنفسك يا حجاج؛ </w:t>
      </w:r>
      <w:proofErr w:type="spellStart"/>
      <w:r w:rsidRPr="002C3982">
        <w:rPr>
          <w:rFonts w:ascii="Arabic Typesetting" w:hAnsi="Arabic Typesetting" w:cs="Arabic Typesetting"/>
          <w:b/>
          <w:bCs/>
          <w:sz w:val="88"/>
          <w:szCs w:val="88"/>
          <w:rtl/>
        </w:rPr>
        <w:t>فوالله</w:t>
      </w:r>
      <w:proofErr w:type="spellEnd"/>
      <w:r w:rsidRPr="002C3982">
        <w:rPr>
          <w:rFonts w:ascii="Arabic Typesetting" w:hAnsi="Arabic Typesetting" w:cs="Arabic Typesetting"/>
          <w:b/>
          <w:bCs/>
          <w:sz w:val="88"/>
          <w:szCs w:val="88"/>
          <w:rtl/>
        </w:rPr>
        <w:t xml:space="preserve"> لا تقتلني قِتْلَةً إلا قَتَلَكَ الله مثلها يوم القيامة”.</w:t>
      </w:r>
    </w:p>
    <w:p w:rsidR="002B7AAC" w:rsidRPr="002C3982" w:rsidRDefault="002B7AAC" w:rsidP="002B7AAC">
      <w:pPr>
        <w:rPr>
          <w:rFonts w:ascii="Arabic Typesetting" w:hAnsi="Arabic Typesetting" w:cs="Arabic Typesetting"/>
          <w:b/>
          <w:bCs/>
          <w:sz w:val="88"/>
          <w:szCs w:val="88"/>
          <w:rtl/>
        </w:rPr>
      </w:pPr>
      <w:r w:rsidRPr="002C3982">
        <w:rPr>
          <w:rFonts w:ascii="Arabic Typesetting" w:hAnsi="Arabic Typesetting" w:cs="Arabic Typesetting"/>
          <w:b/>
          <w:bCs/>
          <w:sz w:val="88"/>
          <w:szCs w:val="88"/>
          <w:rtl/>
        </w:rPr>
        <w:lastRenderedPageBreak/>
        <w:t xml:space="preserve">إلى هنا ونكمل في اللقاء القادم ، والسلام عليكم ورحمة الله </w:t>
      </w:r>
      <w:r>
        <w:rPr>
          <w:rFonts w:ascii="Arabic Typesetting" w:hAnsi="Arabic Typesetting" w:cs="Arabic Typesetting"/>
          <w:b/>
          <w:bCs/>
          <w:sz w:val="88"/>
          <w:szCs w:val="88"/>
          <w:rtl/>
        </w:rPr>
        <w:t>وبركاته</w:t>
      </w:r>
      <w:r w:rsidRPr="002C3982">
        <w:rPr>
          <w:rFonts w:ascii="Arabic Typesetting" w:hAnsi="Arabic Typesetting" w:cs="Arabic Typesetting"/>
          <w:b/>
          <w:bCs/>
          <w:sz w:val="88"/>
          <w:szCs w:val="88"/>
          <w:rtl/>
        </w:rPr>
        <w:t xml:space="preserve"> . </w:t>
      </w:r>
    </w:p>
    <w:p w:rsidR="004F23C3" w:rsidRDefault="004F23C3">
      <w:bookmarkStart w:id="0" w:name="_GoBack"/>
      <w:bookmarkEnd w:id="0"/>
    </w:p>
    <w:sectPr w:rsidR="004F23C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CE" w:rsidRDefault="008112CE" w:rsidP="002B7AAC">
      <w:pPr>
        <w:spacing w:after="0" w:line="240" w:lineRule="auto"/>
      </w:pPr>
      <w:r>
        <w:separator/>
      </w:r>
    </w:p>
  </w:endnote>
  <w:endnote w:type="continuationSeparator" w:id="0">
    <w:p w:rsidR="008112CE" w:rsidRDefault="008112CE" w:rsidP="002B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2525608"/>
      <w:docPartObj>
        <w:docPartGallery w:val="Page Numbers (Bottom of Page)"/>
        <w:docPartUnique/>
      </w:docPartObj>
    </w:sdtPr>
    <w:sdtContent>
      <w:p w:rsidR="002B7AAC" w:rsidRDefault="002B7AAC">
        <w:pPr>
          <w:pStyle w:val="a4"/>
          <w:jc w:val="center"/>
        </w:pPr>
        <w:r>
          <w:fldChar w:fldCharType="begin"/>
        </w:r>
        <w:r>
          <w:instrText>PAGE   \* MERGEFORMAT</w:instrText>
        </w:r>
        <w:r>
          <w:fldChar w:fldCharType="separate"/>
        </w:r>
        <w:r w:rsidRPr="002B7AAC">
          <w:rPr>
            <w:noProof/>
            <w:rtl/>
            <w:lang w:val="ar-SA"/>
          </w:rPr>
          <w:t>8</w:t>
        </w:r>
        <w:r>
          <w:fldChar w:fldCharType="end"/>
        </w:r>
      </w:p>
    </w:sdtContent>
  </w:sdt>
  <w:p w:rsidR="002B7AAC" w:rsidRDefault="002B7A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CE" w:rsidRDefault="008112CE" w:rsidP="002B7AAC">
      <w:pPr>
        <w:spacing w:after="0" w:line="240" w:lineRule="auto"/>
      </w:pPr>
      <w:r>
        <w:separator/>
      </w:r>
    </w:p>
  </w:footnote>
  <w:footnote w:type="continuationSeparator" w:id="0">
    <w:p w:rsidR="008112CE" w:rsidRDefault="008112CE" w:rsidP="002B7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AC"/>
    <w:rsid w:val="002B7AAC"/>
    <w:rsid w:val="004F23C3"/>
    <w:rsid w:val="008112C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AAC"/>
    <w:pPr>
      <w:tabs>
        <w:tab w:val="center" w:pos="4153"/>
        <w:tab w:val="right" w:pos="8306"/>
      </w:tabs>
      <w:spacing w:after="0" w:line="240" w:lineRule="auto"/>
    </w:pPr>
  </w:style>
  <w:style w:type="character" w:customStyle="1" w:styleId="Char">
    <w:name w:val="رأس الصفحة Char"/>
    <w:basedOn w:val="a0"/>
    <w:link w:val="a3"/>
    <w:uiPriority w:val="99"/>
    <w:rsid w:val="002B7AAC"/>
    <w:rPr>
      <w:rFonts w:cs="Arial"/>
    </w:rPr>
  </w:style>
  <w:style w:type="paragraph" w:styleId="a4">
    <w:name w:val="footer"/>
    <w:basedOn w:val="a"/>
    <w:link w:val="Char0"/>
    <w:uiPriority w:val="99"/>
    <w:unhideWhenUsed/>
    <w:rsid w:val="002B7AAC"/>
    <w:pPr>
      <w:tabs>
        <w:tab w:val="center" w:pos="4153"/>
        <w:tab w:val="right" w:pos="8306"/>
      </w:tabs>
      <w:spacing w:after="0" w:line="240" w:lineRule="auto"/>
    </w:pPr>
  </w:style>
  <w:style w:type="character" w:customStyle="1" w:styleId="Char0">
    <w:name w:val="تذييل الصفحة Char"/>
    <w:basedOn w:val="a0"/>
    <w:link w:val="a4"/>
    <w:uiPriority w:val="99"/>
    <w:rsid w:val="002B7AA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AAC"/>
    <w:pPr>
      <w:tabs>
        <w:tab w:val="center" w:pos="4153"/>
        <w:tab w:val="right" w:pos="8306"/>
      </w:tabs>
      <w:spacing w:after="0" w:line="240" w:lineRule="auto"/>
    </w:pPr>
  </w:style>
  <w:style w:type="character" w:customStyle="1" w:styleId="Char">
    <w:name w:val="رأس الصفحة Char"/>
    <w:basedOn w:val="a0"/>
    <w:link w:val="a3"/>
    <w:uiPriority w:val="99"/>
    <w:rsid w:val="002B7AAC"/>
    <w:rPr>
      <w:rFonts w:cs="Arial"/>
    </w:rPr>
  </w:style>
  <w:style w:type="paragraph" w:styleId="a4">
    <w:name w:val="footer"/>
    <w:basedOn w:val="a"/>
    <w:link w:val="Char0"/>
    <w:uiPriority w:val="99"/>
    <w:unhideWhenUsed/>
    <w:rsid w:val="002B7AAC"/>
    <w:pPr>
      <w:tabs>
        <w:tab w:val="center" w:pos="4153"/>
        <w:tab w:val="right" w:pos="8306"/>
      </w:tabs>
      <w:spacing w:after="0" w:line="240" w:lineRule="auto"/>
    </w:pPr>
  </w:style>
  <w:style w:type="character" w:customStyle="1" w:styleId="Char0">
    <w:name w:val="تذييل الصفحة Char"/>
    <w:basedOn w:val="a0"/>
    <w:link w:val="a4"/>
    <w:uiPriority w:val="99"/>
    <w:rsid w:val="002B7AA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Words>
  <Characters>2596</Characters>
  <Application>Microsoft Office Word</Application>
  <DocSecurity>0</DocSecurity>
  <Lines>21</Lines>
  <Paragraphs>6</Paragraphs>
  <ScaleCrop>false</ScaleCrop>
  <Company>Ahmed-Under</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2022-01-29T10:31:00Z</dcterms:created>
  <dcterms:modified xsi:type="dcterms:W3CDTF">2022-01-29T10:31:00Z</dcterms:modified>
</cp:coreProperties>
</file>