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65" w:rsidRPr="00177168" w:rsidRDefault="00975665" w:rsidP="00975665">
      <w:pPr>
        <w:rPr>
          <w:rFonts w:ascii="Arabic Typesetting" w:hAnsi="Arabic Typesetting" w:cs="Arabic Typesetting"/>
          <w:b/>
          <w:bCs/>
          <w:sz w:val="72"/>
          <w:szCs w:val="72"/>
          <w:rtl/>
        </w:rPr>
      </w:pPr>
      <w:bookmarkStart w:id="0" w:name="_GoBack"/>
      <w:r w:rsidRPr="00177168">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التاسعة </w:t>
      </w:r>
      <w:r w:rsidRPr="00177168">
        <w:rPr>
          <w:rFonts w:ascii="Arabic Typesetting" w:hAnsi="Arabic Typesetting" w:cs="Arabic Typesetting"/>
          <w:b/>
          <w:bCs/>
          <w:sz w:val="72"/>
          <w:szCs w:val="72"/>
          <w:rtl/>
        </w:rPr>
        <w:t xml:space="preserve">والثلاثون  بعد </w:t>
      </w:r>
    </w:p>
    <w:p w:rsidR="00975665" w:rsidRPr="00177168" w:rsidRDefault="00975665" w:rsidP="00975665">
      <w:pPr>
        <w:rPr>
          <w:rFonts w:ascii="Arabic Typesetting" w:hAnsi="Arabic Typesetting" w:cs="Arabic Typesetting"/>
          <w:b/>
          <w:bCs/>
          <w:sz w:val="72"/>
          <w:szCs w:val="72"/>
          <w:rtl/>
        </w:rPr>
      </w:pPr>
      <w:r w:rsidRPr="00177168">
        <w:rPr>
          <w:rFonts w:ascii="Arabic Typesetting" w:hAnsi="Arabic Typesetting" w:cs="Arabic Typesetting"/>
          <w:b/>
          <w:bCs/>
          <w:sz w:val="72"/>
          <w:szCs w:val="72"/>
          <w:rtl/>
        </w:rPr>
        <w:t>المائة في موضوع (القوي ) وهي بعنوان :</w:t>
      </w:r>
    </w:p>
    <w:p w:rsidR="00975665" w:rsidRPr="00FD5308" w:rsidRDefault="00975665" w:rsidP="00975665">
      <w:pPr>
        <w:rPr>
          <w:rFonts w:ascii="Arabic Typesetting" w:hAnsi="Arabic Typesetting" w:cs="Arabic Typesetting"/>
          <w:b/>
          <w:bCs/>
          <w:sz w:val="72"/>
          <w:szCs w:val="72"/>
          <w:rtl/>
        </w:rPr>
      </w:pPr>
      <w:r w:rsidRPr="00177168">
        <w:rPr>
          <w:rFonts w:ascii="Arabic Typesetting" w:hAnsi="Arabic Typesetting" w:cs="Arabic Typesetting"/>
          <w:b/>
          <w:bCs/>
          <w:sz w:val="72"/>
          <w:szCs w:val="72"/>
          <w:rtl/>
        </w:rPr>
        <w:t xml:space="preserve">* وَأَعِدُّواْ لَهُم مَّا </w:t>
      </w:r>
      <w:proofErr w:type="spellStart"/>
      <w:r w:rsidRPr="00177168">
        <w:rPr>
          <w:rFonts w:ascii="Arabic Typesetting" w:hAnsi="Arabic Typesetting" w:cs="Arabic Typesetting" w:hint="cs"/>
          <w:b/>
          <w:bCs/>
          <w:sz w:val="72"/>
          <w:szCs w:val="72"/>
          <w:rtl/>
        </w:rPr>
        <w:t>ٱ</w:t>
      </w:r>
      <w:r w:rsidRPr="00177168">
        <w:rPr>
          <w:rFonts w:ascii="Arabic Typesetting" w:hAnsi="Arabic Typesetting" w:cs="Arabic Typesetting" w:hint="eastAsia"/>
          <w:b/>
          <w:bCs/>
          <w:sz w:val="72"/>
          <w:szCs w:val="72"/>
          <w:rtl/>
        </w:rPr>
        <w:t>سْتَطَعْتُم</w:t>
      </w:r>
      <w:proofErr w:type="spellEnd"/>
      <w:r w:rsidRPr="00177168">
        <w:rPr>
          <w:rFonts w:ascii="Arabic Typesetting" w:hAnsi="Arabic Typesetting" w:cs="Arabic Typesetting"/>
          <w:b/>
          <w:bCs/>
          <w:sz w:val="72"/>
          <w:szCs w:val="72"/>
          <w:rtl/>
        </w:rPr>
        <w:t xml:space="preserve"> مِّن </w:t>
      </w:r>
      <w:proofErr w:type="spellStart"/>
      <w:r w:rsidRPr="00177168">
        <w:rPr>
          <w:rFonts w:ascii="Arabic Typesetting" w:hAnsi="Arabic Typesetting" w:cs="Arabic Typesetting"/>
          <w:b/>
          <w:bCs/>
          <w:sz w:val="72"/>
          <w:szCs w:val="72"/>
          <w:rtl/>
        </w:rPr>
        <w:t>قُوَّةٍۢ</w:t>
      </w:r>
      <w:proofErr w:type="spellEnd"/>
      <w:r w:rsidRPr="00177168">
        <w:rPr>
          <w:rFonts w:ascii="Arabic Typesetting" w:hAnsi="Arabic Typesetting" w:cs="Arabic Typesetting"/>
          <w:b/>
          <w:bCs/>
          <w:sz w:val="72"/>
          <w:szCs w:val="72"/>
          <w:rtl/>
        </w:rPr>
        <w:t xml:space="preserve"> وَمِن رِّبَاطِ </w:t>
      </w:r>
      <w:proofErr w:type="spellStart"/>
      <w:r w:rsidRPr="00177168">
        <w:rPr>
          <w:rFonts w:ascii="Arabic Typesetting" w:hAnsi="Arabic Typesetting" w:cs="Arabic Typesetting" w:hint="cs"/>
          <w:b/>
          <w:bCs/>
          <w:sz w:val="72"/>
          <w:szCs w:val="72"/>
          <w:rtl/>
        </w:rPr>
        <w:t>ٱ</w:t>
      </w:r>
      <w:r w:rsidRPr="00177168">
        <w:rPr>
          <w:rFonts w:ascii="Arabic Typesetting" w:hAnsi="Arabic Typesetting" w:cs="Arabic Typesetting" w:hint="eastAsia"/>
          <w:b/>
          <w:bCs/>
          <w:sz w:val="72"/>
          <w:szCs w:val="72"/>
          <w:rtl/>
        </w:rPr>
        <w:t>لْخَيْلِ</w:t>
      </w:r>
      <w:proofErr w:type="spellEnd"/>
      <w:r w:rsidRPr="00177168">
        <w:rPr>
          <w:rFonts w:ascii="Arabic Typesetting" w:hAnsi="Arabic Typesetting" w:cs="Arabic Typesetting"/>
          <w:b/>
          <w:bCs/>
          <w:sz w:val="72"/>
          <w:szCs w:val="72"/>
          <w:rtl/>
        </w:rPr>
        <w:t xml:space="preserve"> تُرْهِبُونَ </w:t>
      </w:r>
      <w:proofErr w:type="spellStart"/>
      <w:r w:rsidRPr="00177168">
        <w:rPr>
          <w:rFonts w:ascii="Arabic Typesetting" w:hAnsi="Arabic Typesetting" w:cs="Arabic Typesetting"/>
          <w:b/>
          <w:bCs/>
          <w:sz w:val="72"/>
          <w:szCs w:val="72"/>
          <w:rtl/>
        </w:rPr>
        <w:t>بِهِ</w:t>
      </w:r>
      <w:r w:rsidRPr="00177168">
        <w:rPr>
          <w:rFonts w:ascii="Arabic Typesetting" w:hAnsi="Arabic Typesetting" w:cs="Arabic Typesetting" w:hint="cs"/>
          <w:b/>
          <w:bCs/>
          <w:sz w:val="72"/>
          <w:szCs w:val="72"/>
          <w:rtl/>
        </w:rPr>
        <w:t>ۦ</w:t>
      </w:r>
      <w:proofErr w:type="spellEnd"/>
      <w:r w:rsidRPr="00177168">
        <w:rPr>
          <w:rFonts w:ascii="Arabic Typesetting" w:hAnsi="Arabic Typesetting" w:cs="Arabic Typesetting"/>
          <w:b/>
          <w:bCs/>
          <w:sz w:val="72"/>
          <w:szCs w:val="72"/>
          <w:rtl/>
        </w:rPr>
        <w:t xml:space="preserve"> عَدُوَّ </w:t>
      </w:r>
      <w:proofErr w:type="spellStart"/>
      <w:r w:rsidRPr="00177168">
        <w:rPr>
          <w:rFonts w:ascii="Arabic Typesetting" w:hAnsi="Arabic Typesetting" w:cs="Arabic Typesetting" w:hint="cs"/>
          <w:b/>
          <w:bCs/>
          <w:sz w:val="72"/>
          <w:szCs w:val="72"/>
          <w:rtl/>
        </w:rPr>
        <w:t>ٱ</w:t>
      </w:r>
      <w:r w:rsidRPr="00177168">
        <w:rPr>
          <w:rFonts w:ascii="Arabic Typesetting" w:hAnsi="Arabic Typesetting" w:cs="Arabic Typesetting" w:hint="eastAsia"/>
          <w:b/>
          <w:bCs/>
          <w:sz w:val="72"/>
          <w:szCs w:val="72"/>
          <w:rtl/>
        </w:rPr>
        <w:t>للَّهِ</w:t>
      </w:r>
      <w:proofErr w:type="spellEnd"/>
      <w:r w:rsidRPr="00177168">
        <w:rPr>
          <w:rFonts w:ascii="Arabic Typesetting" w:hAnsi="Arabic Typesetting" w:cs="Arabic Typesetting"/>
          <w:b/>
          <w:bCs/>
          <w:sz w:val="72"/>
          <w:szCs w:val="72"/>
          <w:rtl/>
        </w:rPr>
        <w:t xml:space="preserve"> وَعَدُوَّكُمْ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5- وجوب الإنفاق في سبيل الله، ومن أشرف وجوه الإنفاق في سبيل الله أن يبذل المسلم ما يستطيع بذله في الجهاد الذي هو ذروة سنام الإسلام، والذي ما تركه قوم إلا ذلوا ... وألقوا بأنفسهم في التهلكة.</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ولقد</w:t>
      </w:r>
      <w:r w:rsidRPr="00FD5308">
        <w:rPr>
          <w:rFonts w:ascii="Arabic Typesetting" w:hAnsi="Arabic Typesetting" w:cs="Arabic Typesetting"/>
          <w:b/>
          <w:bCs/>
          <w:sz w:val="72"/>
          <w:szCs w:val="72"/>
          <w:rtl/>
        </w:rPr>
        <w:t xml:space="preserve"> بشرت الآية الكريمة المنفقين في سبيل الله، بأنه- سبحانه- سيجازيهم على إنفاقهم جزاء وافيا لا نقص معه ولا ظلم.</w:t>
      </w:r>
    </w:p>
    <w:p w:rsidR="00975665"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قال</w:t>
      </w:r>
      <w:r w:rsidRPr="00FD5308">
        <w:rPr>
          <w:rFonts w:ascii="Arabic Typesetting" w:hAnsi="Arabic Typesetting" w:cs="Arabic Typesetting"/>
          <w:b/>
          <w:bCs/>
          <w:sz w:val="72"/>
          <w:szCs w:val="72"/>
          <w:rtl/>
        </w:rPr>
        <w:t xml:space="preserve">- تعالى- وَما تُنْفِقُوا مِنْ شَيْءٍ فِي سَبِيلِ اللَّهِ يُوَفَّ إِلَيْكُمْ وَأَنْتُمْ لا تُظْلَمُونَ وفي الحديث الشريف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الذي رواه الترمذي عن أبى يحيى قال: قال رسول الله صلى الله عليه وسلم: «من أنفق نفقة في سبيل الله كتب له سبعمائة ضعف».</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ثم</w:t>
      </w:r>
      <w:r w:rsidRPr="00FD5308">
        <w:rPr>
          <w:rFonts w:ascii="Arabic Typesetting" w:hAnsi="Arabic Typesetting" w:cs="Arabic Typesetting"/>
          <w:b/>
          <w:bCs/>
          <w:sz w:val="72"/>
          <w:szCs w:val="72"/>
          <w:rtl/>
        </w:rPr>
        <w:t xml:space="preserve"> أمر- تعالى- رسوله صلى الله عليه وسلم بقبول السلم والمصالحة، إذا ما رغب أعداؤه في ذلك، وكانت ظواهرهم وأفعالهم تدل على صدق نواياهم فقال- تعالى-:</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وقال </w:t>
      </w:r>
      <w:r w:rsidRPr="00FD5308">
        <w:rPr>
          <w:rFonts w:ascii="Arabic Typesetting" w:hAnsi="Arabic Typesetting" w:cs="Arabic Typesetting" w:hint="eastAsia"/>
          <w:b/>
          <w:bCs/>
          <w:sz w:val="72"/>
          <w:szCs w:val="72"/>
          <w:rtl/>
        </w:rPr>
        <w:t>ابن</w:t>
      </w:r>
      <w:r w:rsidRPr="00FD5308">
        <w:rPr>
          <w:rFonts w:ascii="Arabic Typesetting" w:hAnsi="Arabic Typesetting" w:cs="Arabic Typesetting"/>
          <w:b/>
          <w:bCs/>
          <w:sz w:val="72"/>
          <w:szCs w:val="72"/>
          <w:rtl/>
        </w:rPr>
        <w:t xml:space="preserve"> كثير : </w:t>
      </w:r>
      <w:r w:rsidRPr="00FD5308">
        <w:rPr>
          <w:rFonts w:ascii="Arabic Typesetting" w:hAnsi="Arabic Typesetting" w:cs="Arabic Typesetting" w:hint="eastAsia"/>
          <w:b/>
          <w:bCs/>
          <w:sz w:val="72"/>
          <w:szCs w:val="72"/>
          <w:rtl/>
        </w:rPr>
        <w:t>فقال</w:t>
      </w:r>
      <w:r w:rsidRPr="00FD5308">
        <w:rPr>
          <w:rFonts w:ascii="Arabic Typesetting" w:hAnsi="Arabic Typesetting" w:cs="Arabic Typesetting"/>
          <w:b/>
          <w:bCs/>
          <w:sz w:val="72"/>
          <w:szCs w:val="72"/>
          <w:rtl/>
        </w:rPr>
        <w:t xml:space="preserve"> : ( وأعدوا لهم ما استطعتم ) أي : مهما أمكنكم ، ( من قوة ومن رباط الخيل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الإمام أحمد : حدثنا هارون بن معروف ، حدثنا ابن وهب ، أخبرني عمرو بن الحارث ، عن أبي علي ثمامة بن شفي ، أنه سمع عقبة بن عامر يقول : سمعت رسول </w:t>
      </w:r>
      <w:r w:rsidRPr="00FD5308">
        <w:rPr>
          <w:rFonts w:ascii="Arabic Typesetting" w:hAnsi="Arabic Typesetting" w:cs="Arabic Typesetting"/>
          <w:b/>
          <w:bCs/>
          <w:sz w:val="72"/>
          <w:szCs w:val="72"/>
          <w:rtl/>
        </w:rPr>
        <w:lastRenderedPageBreak/>
        <w:t xml:space="preserve">الله - صلى الله عليه وسلم - يقول وهو على المنبر : ( وأعدوا لهم ما استطعتم من قوة ) ألا إن القوة الرمي ، ألا إن </w:t>
      </w:r>
      <w:r w:rsidRPr="00FD5308">
        <w:rPr>
          <w:rFonts w:ascii="Arabic Typesetting" w:hAnsi="Arabic Typesetting" w:cs="Arabic Typesetting" w:hint="eastAsia"/>
          <w:b/>
          <w:bCs/>
          <w:sz w:val="72"/>
          <w:szCs w:val="72"/>
          <w:rtl/>
        </w:rPr>
        <w:t>القوة</w:t>
      </w:r>
      <w:r w:rsidRPr="00FD5308">
        <w:rPr>
          <w:rFonts w:ascii="Arabic Typesetting" w:hAnsi="Arabic Typesetting" w:cs="Arabic Typesetting"/>
          <w:b/>
          <w:bCs/>
          <w:sz w:val="72"/>
          <w:szCs w:val="72"/>
          <w:rtl/>
        </w:rPr>
        <w:t xml:space="preserve"> الرمي</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رواه</w:t>
      </w:r>
      <w:r w:rsidRPr="00FD5308">
        <w:rPr>
          <w:rFonts w:ascii="Arabic Typesetting" w:hAnsi="Arabic Typesetting" w:cs="Arabic Typesetting"/>
          <w:b/>
          <w:bCs/>
          <w:sz w:val="72"/>
          <w:szCs w:val="72"/>
          <w:rtl/>
        </w:rPr>
        <w:t xml:space="preserve"> مسلم ، عن هارون بن معروف ، وأبو داود عن سعيد بن منصور ، وابن ماجه عن يونس بن عبد الأعلى ، ثلاثتهم عن عبد الله بن وهب ، به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ولهذا</w:t>
      </w:r>
      <w:r w:rsidRPr="00FD5308">
        <w:rPr>
          <w:rFonts w:ascii="Arabic Typesetting" w:hAnsi="Arabic Typesetting" w:cs="Arabic Typesetting"/>
          <w:b/>
          <w:bCs/>
          <w:sz w:val="72"/>
          <w:szCs w:val="72"/>
          <w:rtl/>
        </w:rPr>
        <w:t xml:space="preserve"> الحديث طرق أخر ، عن عقبة بن عامر ، منها ما رواه الترمذي ، من حديث صالح بن كيسان ، عن رجل ، عنه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وروى</w:t>
      </w:r>
      <w:r w:rsidRPr="00FD5308">
        <w:rPr>
          <w:rFonts w:ascii="Arabic Typesetting" w:hAnsi="Arabic Typesetting" w:cs="Arabic Typesetting"/>
          <w:b/>
          <w:bCs/>
          <w:sz w:val="72"/>
          <w:szCs w:val="72"/>
          <w:rtl/>
        </w:rPr>
        <w:t xml:space="preserve"> الإمام أحمد وأهل السنن ، عنه قال : قال رسول الله - صلى الله عليه وسلم - : ارموا واركبوا ، وأن ترموا خير من أن تركبوا</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وقال</w:t>
      </w:r>
      <w:r w:rsidRPr="00FD5308">
        <w:rPr>
          <w:rFonts w:ascii="Arabic Typesetting" w:hAnsi="Arabic Typesetting" w:cs="Arabic Typesetting"/>
          <w:b/>
          <w:bCs/>
          <w:sz w:val="72"/>
          <w:szCs w:val="72"/>
          <w:rtl/>
        </w:rPr>
        <w:t xml:space="preserve"> الإمام مالك ، عن زيد بن أسلم ، عن أبي صالح السمان ، عن أبي هريرة - رضي الله عنه - أن رسول الله - صلى الله عليه وسلم - قال : الخيل لثلاثة : لرجل أجر ، ولرجل ستر ، وعلى رجل وزر ؛ فأما الذي له أجر فرجل ربطها في سبيل الله ، فأطال لها في مرج - أو : روضة - </w:t>
      </w:r>
      <w:r w:rsidRPr="00FD5308">
        <w:rPr>
          <w:rFonts w:ascii="Arabic Typesetting" w:hAnsi="Arabic Typesetting" w:cs="Arabic Typesetting" w:hint="eastAsia"/>
          <w:b/>
          <w:bCs/>
          <w:sz w:val="72"/>
          <w:szCs w:val="72"/>
          <w:rtl/>
        </w:rPr>
        <w:t>فما</w:t>
      </w:r>
      <w:r w:rsidRPr="00FD5308">
        <w:rPr>
          <w:rFonts w:ascii="Arabic Typesetting" w:hAnsi="Arabic Typesetting" w:cs="Arabic Typesetting"/>
          <w:b/>
          <w:bCs/>
          <w:sz w:val="72"/>
          <w:szCs w:val="72"/>
          <w:rtl/>
        </w:rPr>
        <w:t xml:space="preserve"> أصابت في </w:t>
      </w:r>
      <w:proofErr w:type="spellStart"/>
      <w:r w:rsidRPr="00FD5308">
        <w:rPr>
          <w:rFonts w:ascii="Arabic Typesetting" w:hAnsi="Arabic Typesetting" w:cs="Arabic Typesetting"/>
          <w:b/>
          <w:bCs/>
          <w:sz w:val="72"/>
          <w:szCs w:val="72"/>
          <w:rtl/>
        </w:rPr>
        <w:t>طيلها</w:t>
      </w:r>
      <w:proofErr w:type="spellEnd"/>
      <w:r w:rsidRPr="00FD5308">
        <w:rPr>
          <w:rFonts w:ascii="Arabic Typesetting" w:hAnsi="Arabic Typesetting" w:cs="Arabic Typesetting"/>
          <w:b/>
          <w:bCs/>
          <w:sz w:val="72"/>
          <w:szCs w:val="72"/>
          <w:rtl/>
        </w:rPr>
        <w:t xml:space="preserve"> ذلك من المرج - أو : الروضة - كانت له حسنات ، ولو أنها قطعت </w:t>
      </w:r>
      <w:proofErr w:type="spellStart"/>
      <w:r w:rsidRPr="00FD5308">
        <w:rPr>
          <w:rFonts w:ascii="Arabic Typesetting" w:hAnsi="Arabic Typesetting" w:cs="Arabic Typesetting"/>
          <w:b/>
          <w:bCs/>
          <w:sz w:val="72"/>
          <w:szCs w:val="72"/>
          <w:rtl/>
        </w:rPr>
        <w:t>طيلها</w:t>
      </w:r>
      <w:proofErr w:type="spellEnd"/>
      <w:r w:rsidRPr="00FD5308">
        <w:rPr>
          <w:rFonts w:ascii="Arabic Typesetting" w:hAnsi="Arabic Typesetting" w:cs="Arabic Typesetting"/>
          <w:b/>
          <w:bCs/>
          <w:sz w:val="72"/>
          <w:szCs w:val="72"/>
          <w:rtl/>
        </w:rPr>
        <w:t xml:space="preserve"> فاستنت شرفا أو شرفين كانت آثارها وأرواثها حسنات له ، ولو أنها مرت بنهر فشربت منه ، ولم يرد أن يسقي به ، كان ذلك حسنات له ؛ فهي لذلك الرجل أجر . ورجل ربطها تغنيا وتعففا ، ول</w:t>
      </w:r>
      <w:r w:rsidRPr="00FD5308">
        <w:rPr>
          <w:rFonts w:ascii="Arabic Typesetting" w:hAnsi="Arabic Typesetting" w:cs="Arabic Typesetting" w:hint="eastAsia"/>
          <w:b/>
          <w:bCs/>
          <w:sz w:val="72"/>
          <w:szCs w:val="72"/>
          <w:rtl/>
        </w:rPr>
        <w:t>م</w:t>
      </w:r>
      <w:r w:rsidRPr="00FD5308">
        <w:rPr>
          <w:rFonts w:ascii="Arabic Typesetting" w:hAnsi="Arabic Typesetting" w:cs="Arabic Typesetting"/>
          <w:b/>
          <w:bCs/>
          <w:sz w:val="72"/>
          <w:szCs w:val="72"/>
          <w:rtl/>
        </w:rPr>
        <w:t xml:space="preserve"> ينس حق الله في رقابها ولا ظهورها ، فهي له ستر ، ورجل ربطها فخرا ورياء ونواء فهي على ذلك وزر . وسئل رسول الله - صلى الله عليه وسلم - عن الحمر فقال : ما أنزل الله علي فيها </w:t>
      </w:r>
      <w:r w:rsidRPr="00FD5308">
        <w:rPr>
          <w:rFonts w:ascii="Arabic Typesetting" w:hAnsi="Arabic Typesetting" w:cs="Arabic Typesetting"/>
          <w:b/>
          <w:bCs/>
          <w:sz w:val="72"/>
          <w:szCs w:val="72"/>
          <w:rtl/>
        </w:rPr>
        <w:lastRenderedPageBreak/>
        <w:t xml:space="preserve">شيئا إلا هذه الآية الجامعة </w:t>
      </w:r>
      <w:proofErr w:type="spellStart"/>
      <w:r w:rsidRPr="00FD5308">
        <w:rPr>
          <w:rFonts w:ascii="Arabic Typesetting" w:hAnsi="Arabic Typesetting" w:cs="Arabic Typesetting"/>
          <w:b/>
          <w:bCs/>
          <w:sz w:val="72"/>
          <w:szCs w:val="72"/>
          <w:rtl/>
        </w:rPr>
        <w:t>الفاذة</w:t>
      </w:r>
      <w:proofErr w:type="spellEnd"/>
      <w:r w:rsidRPr="00FD5308">
        <w:rPr>
          <w:rFonts w:ascii="Arabic Typesetting" w:hAnsi="Arabic Typesetting" w:cs="Arabic Typesetting"/>
          <w:b/>
          <w:bCs/>
          <w:sz w:val="72"/>
          <w:szCs w:val="72"/>
          <w:rtl/>
        </w:rPr>
        <w:t xml:space="preserve"> : ( فمن يعمل مثقال ذرة خيرا يره ومن يعمل مثقال ذرة شرا يره ) [ الزلزلة : 7 ، 8 ]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رواه</w:t>
      </w:r>
      <w:r w:rsidRPr="00FD5308">
        <w:rPr>
          <w:rFonts w:ascii="Arabic Typesetting" w:hAnsi="Arabic Typesetting" w:cs="Arabic Typesetting"/>
          <w:b/>
          <w:bCs/>
          <w:sz w:val="72"/>
          <w:szCs w:val="72"/>
          <w:rtl/>
        </w:rPr>
        <w:t xml:space="preserve"> البخاري - وهذا لفظه - ومسلم ، كلاهما من حديث مالك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الإمام أحمد : حدثنا حجاج ، أخبرنا شريك ، عن الركين بن الربيع عن القاسم بن حسان ؛ عن عبد الله بن مسعود ، عن النبي - صلى الله عليه وسلم - قال : الخيل ثلاثة : ففرس للرحمن ، وفرس للشيطان ، وفرس للإنسان ، فأما فرس الرحمن فالذي يربط في سبيل الله ، فعلفه ورو</w:t>
      </w:r>
      <w:r w:rsidRPr="00FD5308">
        <w:rPr>
          <w:rFonts w:ascii="Arabic Typesetting" w:hAnsi="Arabic Typesetting" w:cs="Arabic Typesetting" w:hint="eastAsia"/>
          <w:b/>
          <w:bCs/>
          <w:sz w:val="72"/>
          <w:szCs w:val="72"/>
          <w:rtl/>
        </w:rPr>
        <w:t>ثه</w:t>
      </w:r>
      <w:r w:rsidRPr="00FD5308">
        <w:rPr>
          <w:rFonts w:ascii="Arabic Typesetting" w:hAnsi="Arabic Typesetting" w:cs="Arabic Typesetting"/>
          <w:b/>
          <w:bCs/>
          <w:sz w:val="72"/>
          <w:szCs w:val="72"/>
          <w:rtl/>
        </w:rPr>
        <w:t xml:space="preserve"> وبوله ، وذكر ما شاء الله . وأما فرس الشيطان فالذي يقامر أو يراهن عليه ، وأما فرس الإنسان فالفرس </w:t>
      </w:r>
      <w:proofErr w:type="spellStart"/>
      <w:r w:rsidRPr="00FD5308">
        <w:rPr>
          <w:rFonts w:ascii="Arabic Typesetting" w:hAnsi="Arabic Typesetting" w:cs="Arabic Typesetting"/>
          <w:b/>
          <w:bCs/>
          <w:sz w:val="72"/>
          <w:szCs w:val="72"/>
          <w:rtl/>
        </w:rPr>
        <w:t>يرتبطها</w:t>
      </w:r>
      <w:proofErr w:type="spellEnd"/>
      <w:r w:rsidRPr="00FD5308">
        <w:rPr>
          <w:rFonts w:ascii="Arabic Typesetting" w:hAnsi="Arabic Typesetting" w:cs="Arabic Typesetting"/>
          <w:b/>
          <w:bCs/>
          <w:sz w:val="72"/>
          <w:szCs w:val="72"/>
          <w:rtl/>
        </w:rPr>
        <w:t xml:space="preserve"> الإنسان يلتمس بطنها ، فهي ستر من فقر .</w:t>
      </w:r>
    </w:p>
    <w:p w:rsidR="00975665"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وقد</w:t>
      </w:r>
      <w:r w:rsidRPr="00FD5308">
        <w:rPr>
          <w:rFonts w:ascii="Arabic Typesetting" w:hAnsi="Arabic Typesetting" w:cs="Arabic Typesetting"/>
          <w:b/>
          <w:bCs/>
          <w:sz w:val="72"/>
          <w:szCs w:val="72"/>
          <w:rtl/>
        </w:rPr>
        <w:t xml:space="preserve"> ذهب أكثر العلماء إلى أن الرمي أفضل من ركوب الخيل ، وذهب الإمام مالك إلى أن الركوب </w:t>
      </w:r>
    </w:p>
    <w:p w:rsidR="00975665" w:rsidRPr="00FD5308"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أفضل من الرمي ، وقول الجمهور أقوى للحديث ، والله أعلم .</w:t>
      </w:r>
    </w:p>
    <w:p w:rsidR="00975665" w:rsidRDefault="00975665" w:rsidP="0097566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الإمام أحمد : حدثنا حجاج وهشام قالا حدثنا ليث ، حدثني يزيد بن أبي حبيب ، عن ابن شماسة : أن معاوية بن حديج مر على أبي ذر ، وهو قائم عند فرس له ، فسأله ما تعالج من فرسك هذا ؟ فقال : إني أظن أن هذا الفرس قد استجيب له دعوته ! قال : وما دعاء بهيمة من البها</w:t>
      </w:r>
      <w:r w:rsidRPr="00FD5308">
        <w:rPr>
          <w:rFonts w:ascii="Arabic Typesetting" w:hAnsi="Arabic Typesetting" w:cs="Arabic Typesetting" w:hint="eastAsia"/>
          <w:b/>
          <w:bCs/>
          <w:sz w:val="72"/>
          <w:szCs w:val="72"/>
          <w:rtl/>
        </w:rPr>
        <w:t>ئم</w:t>
      </w:r>
      <w:r w:rsidRPr="00FD5308">
        <w:rPr>
          <w:rFonts w:ascii="Arabic Typesetting" w:hAnsi="Arabic Typesetting" w:cs="Arabic Typesetting"/>
          <w:b/>
          <w:bCs/>
          <w:sz w:val="72"/>
          <w:szCs w:val="72"/>
          <w:rtl/>
        </w:rPr>
        <w:t xml:space="preserve"> ؟ قال : والذي نفسي بيده ما من فرس إلا وهو يدعو كل سحر فيقول : اللهم أنت خولتني عبدا من عبادك ، وجعلت رزقي بيده ، فاجعلني أحب إليه من أهله وماله وولده</w:t>
      </w:r>
    </w:p>
    <w:p w:rsidR="00AA47CF" w:rsidRPr="00975665" w:rsidRDefault="00975665" w:rsidP="00975665">
      <w:pPr>
        <w:rPr>
          <w:rFonts w:ascii="Arabic Typesetting" w:hAnsi="Arabic Typesetting" w:cs="Arabic Typesetting"/>
          <w:b/>
          <w:bCs/>
          <w:sz w:val="72"/>
          <w:szCs w:val="72"/>
        </w:rPr>
      </w:pPr>
      <w:r w:rsidRPr="003538E2">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97566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14" w:rsidRDefault="008A1D14" w:rsidP="00975665">
      <w:pPr>
        <w:spacing w:after="0" w:line="240" w:lineRule="auto"/>
      </w:pPr>
      <w:r>
        <w:separator/>
      </w:r>
    </w:p>
  </w:endnote>
  <w:endnote w:type="continuationSeparator" w:id="0">
    <w:p w:rsidR="008A1D14" w:rsidRDefault="008A1D14" w:rsidP="0097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4880637"/>
      <w:docPartObj>
        <w:docPartGallery w:val="Page Numbers (Bottom of Page)"/>
        <w:docPartUnique/>
      </w:docPartObj>
    </w:sdtPr>
    <w:sdtContent>
      <w:p w:rsidR="00975665" w:rsidRDefault="00975665">
        <w:pPr>
          <w:pStyle w:val="a4"/>
          <w:jc w:val="center"/>
        </w:pPr>
        <w:r>
          <w:fldChar w:fldCharType="begin"/>
        </w:r>
        <w:r>
          <w:instrText>PAGE   \* MERGEFORMAT</w:instrText>
        </w:r>
        <w:r>
          <w:fldChar w:fldCharType="separate"/>
        </w:r>
        <w:r w:rsidRPr="00975665">
          <w:rPr>
            <w:noProof/>
            <w:rtl/>
            <w:lang w:val="ar-SA"/>
          </w:rPr>
          <w:t>7</w:t>
        </w:r>
        <w:r>
          <w:fldChar w:fldCharType="end"/>
        </w:r>
      </w:p>
    </w:sdtContent>
  </w:sdt>
  <w:p w:rsidR="00975665" w:rsidRDefault="009756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14" w:rsidRDefault="008A1D14" w:rsidP="00975665">
      <w:pPr>
        <w:spacing w:after="0" w:line="240" w:lineRule="auto"/>
      </w:pPr>
      <w:r>
        <w:separator/>
      </w:r>
    </w:p>
  </w:footnote>
  <w:footnote w:type="continuationSeparator" w:id="0">
    <w:p w:rsidR="008A1D14" w:rsidRDefault="008A1D14" w:rsidP="00975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65"/>
    <w:rsid w:val="008A1D14"/>
    <w:rsid w:val="00975665"/>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665"/>
    <w:pPr>
      <w:tabs>
        <w:tab w:val="center" w:pos="4153"/>
        <w:tab w:val="right" w:pos="8306"/>
      </w:tabs>
      <w:spacing w:after="0" w:line="240" w:lineRule="auto"/>
    </w:pPr>
  </w:style>
  <w:style w:type="character" w:customStyle="1" w:styleId="Char">
    <w:name w:val="رأس الصفحة Char"/>
    <w:basedOn w:val="a0"/>
    <w:link w:val="a3"/>
    <w:uiPriority w:val="99"/>
    <w:rsid w:val="00975665"/>
    <w:rPr>
      <w:rFonts w:cs="Arial"/>
    </w:rPr>
  </w:style>
  <w:style w:type="paragraph" w:styleId="a4">
    <w:name w:val="footer"/>
    <w:basedOn w:val="a"/>
    <w:link w:val="Char0"/>
    <w:uiPriority w:val="99"/>
    <w:unhideWhenUsed/>
    <w:rsid w:val="00975665"/>
    <w:pPr>
      <w:tabs>
        <w:tab w:val="center" w:pos="4153"/>
        <w:tab w:val="right" w:pos="8306"/>
      </w:tabs>
      <w:spacing w:after="0" w:line="240" w:lineRule="auto"/>
    </w:pPr>
  </w:style>
  <w:style w:type="character" w:customStyle="1" w:styleId="Char0">
    <w:name w:val="تذييل الصفحة Char"/>
    <w:basedOn w:val="a0"/>
    <w:link w:val="a4"/>
    <w:uiPriority w:val="99"/>
    <w:rsid w:val="009756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665"/>
    <w:pPr>
      <w:tabs>
        <w:tab w:val="center" w:pos="4153"/>
        <w:tab w:val="right" w:pos="8306"/>
      </w:tabs>
      <w:spacing w:after="0" w:line="240" w:lineRule="auto"/>
    </w:pPr>
  </w:style>
  <w:style w:type="character" w:customStyle="1" w:styleId="Char">
    <w:name w:val="رأس الصفحة Char"/>
    <w:basedOn w:val="a0"/>
    <w:link w:val="a3"/>
    <w:uiPriority w:val="99"/>
    <w:rsid w:val="00975665"/>
    <w:rPr>
      <w:rFonts w:cs="Arial"/>
    </w:rPr>
  </w:style>
  <w:style w:type="paragraph" w:styleId="a4">
    <w:name w:val="footer"/>
    <w:basedOn w:val="a"/>
    <w:link w:val="Char0"/>
    <w:uiPriority w:val="99"/>
    <w:unhideWhenUsed/>
    <w:rsid w:val="00975665"/>
    <w:pPr>
      <w:tabs>
        <w:tab w:val="center" w:pos="4153"/>
        <w:tab w:val="right" w:pos="8306"/>
      </w:tabs>
      <w:spacing w:after="0" w:line="240" w:lineRule="auto"/>
    </w:pPr>
  </w:style>
  <w:style w:type="character" w:customStyle="1" w:styleId="Char0">
    <w:name w:val="تذييل الصفحة Char"/>
    <w:basedOn w:val="a0"/>
    <w:link w:val="a4"/>
    <w:uiPriority w:val="99"/>
    <w:rsid w:val="009756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528</Words>
  <Characters>3014</Characters>
  <Application>Microsoft Office Word</Application>
  <DocSecurity>0</DocSecurity>
  <Lines>25</Lines>
  <Paragraphs>7</Paragraphs>
  <ScaleCrop>false</ScaleCrop>
  <Company>Ahmed-Under</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2021-09-28T22:16:00Z</dcterms:created>
  <dcterms:modified xsi:type="dcterms:W3CDTF">2021-09-28T22:17:00Z</dcterms:modified>
</cp:coreProperties>
</file>