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C3" w:rsidRPr="00723F63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بسم الله ، والحمد لله ، والصلاة والسلام على رسول الله ، وبعد : فهذه الحلقة 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التاسعة</w:t>
      </w:r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والثمانون بعد المائة في موضوع (المحصي) وهي بعنوان:                 *الاعجاز </w:t>
      </w:r>
      <w:proofErr w:type="spellStart"/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>القرآنى</w:t>
      </w:r>
      <w:proofErr w:type="spellEnd"/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proofErr w:type="spellStart"/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>فى</w:t>
      </w:r>
      <w:proofErr w:type="spellEnd"/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علم الاحصاء :                                                 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لقد وجد بعض الباحثين ظواهر متفرقة قد تعني إشارات رقمية ذات إعجاز حقيقي .</w:t>
      </w:r>
    </w:p>
    <w:p w:rsidR="000E45C3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إلا إنهم قاموا بمحاولة تعميم تلك الظواهر فوجدوها أقل انطباقا مما حدى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بهم إلى تبرير ذلك بأسباب أقل وضوحا مما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أظفى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مقدارا من التكلف على أبحاثهم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إن من يعرف الإحصاء بشكل دقيق قد يتقدم فيشكك في أسس عمل أمثال هؤلاء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الحريصين على إثبات الإعجاز فينتهي الموضوع من أساسه وتضيع الإشارات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والومضات الحقيقية من الإعجاز الذي لا يمكن دحضه بأساليب إحصائية . </w:t>
      </w:r>
    </w:p>
    <w:p w:rsidR="000E45C3" w:rsidRPr="00723F63" w:rsidRDefault="000E45C3" w:rsidP="000E45C3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هذا من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جهة ومن جهة أخرى فقد تصدى لمحاربة ظاهرة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الإعجازالرقمي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في القرآن بعض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العلماء على أساس أنه ليس هناك تقديس للأرقام في الإسلام مما أدى إلى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التشكيك </w:t>
      </w:r>
      <w:r w:rsidRPr="00723F63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والتبديع </w:t>
      </w:r>
      <w:proofErr w:type="spellStart"/>
      <w:r w:rsidRPr="00723F63">
        <w:rPr>
          <w:rFonts w:ascii="Arabic Typesetting" w:hAnsi="Arabic Typesetting" w:cs="Arabic Typesetting"/>
          <w:b/>
          <w:bCs/>
          <w:sz w:val="74"/>
          <w:szCs w:val="74"/>
          <w:rtl/>
        </w:rPr>
        <w:t>والتفسيق</w:t>
      </w:r>
      <w:proofErr w:type="spellEnd"/>
      <w:r w:rsidRPr="00723F63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بل والتكفير أحيانا لبعض من عمل في حقل الإعجاز</w:t>
      </w:r>
      <w:r w:rsidRPr="00723F63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</w:t>
      </w:r>
      <w:r w:rsidRPr="00723F63">
        <w:rPr>
          <w:rFonts w:ascii="Arabic Typesetting" w:hAnsi="Arabic Typesetting" w:cs="Arabic Typesetting"/>
          <w:b/>
          <w:bCs/>
          <w:sz w:val="74"/>
          <w:szCs w:val="74"/>
          <w:rtl/>
        </w:rPr>
        <w:t>الرقمي في القرآن .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ولنأخذ مثالا على ذلك فيما يخص العدد 19 ومضاعفاته ،فهي تشكل حوالي 5% من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كل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الأعداد الصحيحة المعروفة ( 5 من كل مائة تساوي تقريبا 1/19) . 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لذلك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يتوقع إحصائيا أن يكون بين كل مائة سورة مثلا هناك 5 سور عدد آياتها يقبل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القسمة على 19 (من ناحية نظرية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الإحتمالات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). 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أما إذا زاد عدد السور التي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يقبل عدد آياتها القسمة على 19 عن 5% بمقدار محسوس (كأن يبلغ 20% مثلا)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فعند ذلك يمكن القول أن العدد 19 متفوق . 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أم أن يكون هناك سورتان فقط من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بين 114 سورة يقبل عدد آياتها القسمة على 19 فلا يمكن بأي حال من الأحوال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الإدعاء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بتفوق العدد 19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(بل وربما يمكن أن يدعى بأنه رقم مغمور وليس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متفوقا) .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ولقد اتخذ من الرقم 19 الذي هو رقم مقدس عند البهائيين أساسا للهجوم على كل من ذكر ظواهر تتعلق بهذا الرقم بالقرآن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كما أن حساب الجمل الذي أشرنا له فيما سبق لم يسلم من الهجوم أيضا.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7-استخدام الحساب من آيات قرآنية في التنبؤ بأحداث قادمة :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إشارت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الآيات من مطلع سورة الروم إلى غلبة الروم على الفرس في بضع سنين وقد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تحقق ذلك فعلا في زمن الرسول صلى الله عليه وسلم وفرح المؤمنون بنصر الله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وتحققت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نبوأة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القرآن الكريم حيث كان وصول خبر ذلك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الإنتصار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يوم انتصار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المسلمين في معركة بدر ففرح المؤمنون بنصر الله يومئذ.</w:t>
      </w:r>
    </w:p>
    <w:p w:rsidR="000E45C3" w:rsidRPr="00EB19BE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وقد علمت أن للإمام النورسي كتابات تشير إلى تفاؤله نتيجة توافق بعض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الأرقام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وإستنباطه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أمورا مستقبلية من هذا التوافق فيما يخصه أو يخص جماعة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النور ولكن لم أستطع </w:t>
      </w:r>
      <w:proofErr w:type="spellStart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الأطلاع</w:t>
      </w:r>
      <w:proofErr w:type="spellEnd"/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عليها كونها باللغة التركية ولم تترجم إلى</w:t>
      </w:r>
      <w:r w:rsidRPr="00EB19BE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</w:t>
      </w:r>
      <w:r w:rsidRPr="00EB19BE">
        <w:rPr>
          <w:rFonts w:ascii="Arabic Typesetting" w:hAnsi="Arabic Typesetting" w:cs="Arabic Typesetting"/>
          <w:b/>
          <w:bCs/>
          <w:sz w:val="80"/>
          <w:szCs w:val="80"/>
          <w:rtl/>
        </w:rPr>
        <w:t>العربية.</w:t>
      </w:r>
    </w:p>
    <w:p w:rsidR="000E45C3" w:rsidRPr="00723F63" w:rsidRDefault="000E45C3" w:rsidP="000E45C3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723F63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 إلى هنا ونكمل في اللقاء القادم والسلام عليكم ورحمة الله وبركاته . </w:t>
      </w:r>
    </w:p>
    <w:p w:rsidR="003457F9" w:rsidRDefault="003457F9">
      <w:pPr>
        <w:rPr>
          <w:rFonts w:hint="cs"/>
        </w:rPr>
      </w:pPr>
      <w:bookmarkStart w:id="0" w:name="_GoBack"/>
      <w:bookmarkEnd w:id="0"/>
    </w:p>
    <w:sectPr w:rsidR="003457F9" w:rsidSect="00303A6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A0" w:rsidRDefault="00F732A0" w:rsidP="000E45C3">
      <w:pPr>
        <w:spacing w:after="0" w:line="240" w:lineRule="auto"/>
      </w:pPr>
      <w:r>
        <w:separator/>
      </w:r>
    </w:p>
  </w:endnote>
  <w:endnote w:type="continuationSeparator" w:id="0">
    <w:p w:rsidR="00F732A0" w:rsidRDefault="00F732A0" w:rsidP="000E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91050436"/>
      <w:docPartObj>
        <w:docPartGallery w:val="Page Numbers (Bottom of Page)"/>
        <w:docPartUnique/>
      </w:docPartObj>
    </w:sdtPr>
    <w:sdtContent>
      <w:p w:rsidR="000E45C3" w:rsidRDefault="000E45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5C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E45C3" w:rsidRDefault="000E45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A0" w:rsidRDefault="00F732A0" w:rsidP="000E45C3">
      <w:pPr>
        <w:spacing w:after="0" w:line="240" w:lineRule="auto"/>
      </w:pPr>
      <w:r>
        <w:separator/>
      </w:r>
    </w:p>
  </w:footnote>
  <w:footnote w:type="continuationSeparator" w:id="0">
    <w:p w:rsidR="00F732A0" w:rsidRDefault="00F732A0" w:rsidP="000E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C3"/>
    <w:rsid w:val="000E45C3"/>
    <w:rsid w:val="00303A64"/>
    <w:rsid w:val="003457F9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45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4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45C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C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E45C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E4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E45C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1902</Characters>
  <Application>Microsoft Office Word</Application>
  <DocSecurity>0</DocSecurity>
  <Lines>15</Lines>
  <Paragraphs>4</Paragraphs>
  <ScaleCrop>false</ScaleCrop>
  <Company>Ahmed-Under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2022-04-01T11:31:00Z</dcterms:created>
  <dcterms:modified xsi:type="dcterms:W3CDTF">2022-04-01T11:31:00Z</dcterms:modified>
</cp:coreProperties>
</file>