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F0" w:rsidRPr="00CB5EB4" w:rsidRDefault="00B425F0" w:rsidP="00B425F0">
      <w:pPr>
        <w:rPr>
          <w:rFonts w:ascii="Arabic Typesetting" w:hAnsi="Arabic Typesetting" w:cs="Arabic Typesetting"/>
          <w:b/>
          <w:bCs/>
          <w:sz w:val="96"/>
          <w:szCs w:val="96"/>
          <w:rtl/>
        </w:rPr>
      </w:pPr>
      <w:r w:rsidRPr="00CB5EB4">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425F0" w:rsidRPr="00CB5EB4" w:rsidRDefault="00B425F0" w:rsidP="00B425F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CB5EB4">
        <w:rPr>
          <w:rFonts w:ascii="Arabic Typesetting" w:hAnsi="Arabic Typesetting" w:cs="Arabic Typesetting"/>
          <w:b/>
          <w:bCs/>
          <w:sz w:val="96"/>
          <w:szCs w:val="96"/>
          <w:rtl/>
        </w:rPr>
        <w:t xml:space="preserve"> والتسعون بعد المائة في موضوع (المعطي) وهي بعنوان :</w:t>
      </w:r>
    </w:p>
    <w:p w:rsidR="00B425F0" w:rsidRPr="00876C61" w:rsidRDefault="00B425F0" w:rsidP="00B425F0">
      <w:pPr>
        <w:rPr>
          <w:rFonts w:ascii="Arabic Typesetting" w:hAnsi="Arabic Typesetting" w:cs="Arabic Typesetting"/>
          <w:b/>
          <w:bCs/>
          <w:sz w:val="96"/>
          <w:szCs w:val="96"/>
          <w:rtl/>
        </w:rPr>
      </w:pPr>
      <w:r w:rsidRPr="00CB5EB4">
        <w:rPr>
          <w:rFonts w:ascii="Arabic Typesetting" w:hAnsi="Arabic Typesetting" w:cs="Arabic Typesetting"/>
          <w:b/>
          <w:bCs/>
          <w:sz w:val="96"/>
          <w:szCs w:val="96"/>
          <w:rtl/>
        </w:rPr>
        <w:t>* حتى لا يتوقف عطاء الدعاة :</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3- العلم بأن لهذا الابتلاء فوائد جَمة متى استطاع المرء تحقيقها تحول الأمر في حقه من محنة إلى منحة، ومن نقمة إلى نعمة، ومن تلك الفوائد:</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*أن العبد بصبره على الابتلاء ينال ما ذكره - تعالى -في سورة البقرة في قوله: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 </w:t>
      </w:r>
    </w:p>
    <w:p w:rsidR="00B425F0"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*أن العبد المبتلى بذلك يتقلب بين مقامات العبودية المختلفة من صبر </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وتسليم ورضا وتوكل ورجاء وورع ولجوء وتضرع وسكينة وثقة...</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إلى غير ذلك من المقامات العالية لذلك التي قد يحرمها لو لم يُصَب بذلك.</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بالإضافة إلى المقامات الأخرى من حمد وشكر وإحسان إلى الآخرين...</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إلى غير ذلك مما يناسب النعم التي أعطيها العبد كنعم الإيمان والصحة والأخلاق الحميدة والاشتغال بما ينفع في الآخرة... الخ.</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*أن من ابتلي بذلك من الدعاة وصبر يصلب عوده ويقوى ويصبح أكثر قدرة على الثبات في مواجهة المحن والأزمات ، وبخاصة إذا كان السبب المباشر لمعاناته من الفقر وقلة ذات اليد تَمَسّكُه بدينه وثباته على دعوته وقيامه بواجب الأمر بالمعروف والنهي عن المنكر.</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*أن المصيبة والابتلاء في الدنيا لا في الدين، ومن عرف حقيقة الدنيا والدين </w:t>
      </w:r>
      <w:r w:rsidRPr="00876C61">
        <w:rPr>
          <w:rFonts w:ascii="Arabic Typesetting" w:hAnsi="Arabic Typesetting" w:cs="Arabic Typesetting"/>
          <w:b/>
          <w:bCs/>
          <w:sz w:val="96"/>
          <w:szCs w:val="96"/>
          <w:rtl/>
        </w:rPr>
        <w:lastRenderedPageBreak/>
        <w:t xml:space="preserve">وابتلي وكانت مصيبته في دنياه، عرف أنه قد سلم وعوفي وأن واجبه </w:t>
      </w:r>
    </w:p>
    <w:p w:rsidR="00B425F0" w:rsidRPr="00876C61" w:rsidRDefault="00B425F0" w:rsidP="00B425F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الشكر والثناء لا السخط وعدم الرضا </w:t>
      </w:r>
    </w:p>
    <w:p w:rsidR="00DB5D84" w:rsidRPr="00B425F0" w:rsidRDefault="00B425F0" w:rsidP="00B425F0">
      <w:pPr>
        <w:rPr>
          <w:rFonts w:ascii="Arabic Typesetting" w:hAnsi="Arabic Typesetting" w:cs="Arabic Typesetting"/>
          <w:b/>
          <w:bCs/>
          <w:sz w:val="96"/>
          <w:szCs w:val="96"/>
        </w:rPr>
      </w:pPr>
      <w:r w:rsidRPr="00876C61">
        <w:rPr>
          <w:rFonts w:ascii="Arabic Typesetting" w:hAnsi="Arabic Typesetting" w:cs="Arabic Typesetting"/>
          <w:b/>
          <w:bCs/>
          <w:sz w:val="96"/>
          <w:szCs w:val="96"/>
          <w:rtl/>
        </w:rPr>
        <w:t xml:space="preserve"> *أن كل مصيبة سببها المعاصي والذنوب كما قال - تعالى -: (وما أصابكم من مصيبة فبما كسبت أيديكم) </w:t>
      </w:r>
      <w:r w:rsidRPr="00D542FD">
        <w:rPr>
          <w:rFonts w:ascii="Arabic Typesetting" w:hAnsi="Arabic Typesetting" w:cs="Arabic Typesetting"/>
          <w:b/>
          <w:bCs/>
          <w:sz w:val="68"/>
          <w:szCs w:val="68"/>
          <w:rtl/>
        </w:rPr>
        <w:t>[الشورى: 30]،</w:t>
      </w:r>
      <w:r w:rsidRPr="00876C61">
        <w:rPr>
          <w:rFonts w:ascii="Arabic Typesetting" w:hAnsi="Arabic Typesetting" w:cs="Arabic Typesetting"/>
          <w:b/>
          <w:bCs/>
          <w:sz w:val="96"/>
          <w:szCs w:val="96"/>
          <w:rtl/>
        </w:rPr>
        <w:t xml:space="preserve"> والمصائب والبلايا تُكَفّر الذنوب، ولولا رحمة الله - تعالى -بإيقاعها عليه في الدنيا لأجلت عقوبة ما اقترف من ذنوب إلى الآخرة، وعقوبة الآخرة ليست كعقوبة </w:t>
      </w:r>
      <w:r w:rsidRPr="00876C61">
        <w:rPr>
          <w:rFonts w:ascii="Arabic Typesetting" w:hAnsi="Arabic Typesetting" w:cs="Arabic Typesetting"/>
          <w:b/>
          <w:bCs/>
          <w:sz w:val="96"/>
          <w:szCs w:val="96"/>
          <w:rtl/>
        </w:rPr>
        <w:lastRenderedPageBreak/>
        <w:t xml:space="preserve">الدنيا مهما </w:t>
      </w:r>
      <w:r w:rsidRPr="00D542FD">
        <w:rPr>
          <w:rFonts w:ascii="Arabic Typesetting" w:hAnsi="Arabic Typesetting" w:cs="Arabic Typesetting"/>
          <w:b/>
          <w:bCs/>
          <w:sz w:val="96"/>
          <w:szCs w:val="96"/>
          <w:rtl/>
        </w:rPr>
        <w:t>عظمت وجلّت، وعند ذلك يجب في حق العبد الشكر والثناء على الله - تعالى -.*أن المصيبة واقعة لا محالة لكونها مكتوبة على العبد، قال - صلى الله عليه وسلم -: (وتعلم أن ما أصابك لم يكن ليخطئك وأن ما أخطأك لم يكن ليصيبك) وكونها قد وقعت فقد استراح منها إن انتهت ومن بعضها إن بقيت وهذه نعمة وتوفيق وفضل من الباري - سبحانه -</w:t>
      </w:r>
      <w:r>
        <w:rPr>
          <w:rFonts w:ascii="Arabic Typesetting" w:hAnsi="Arabic Typesetting" w:cs="Arabic Typesetting" w:hint="cs"/>
          <w:b/>
          <w:bCs/>
          <w:sz w:val="96"/>
          <w:szCs w:val="96"/>
          <w:rtl/>
        </w:rPr>
        <w:t xml:space="preserve">                                                    </w:t>
      </w:r>
      <w:r w:rsidRPr="00D542FD">
        <w:rPr>
          <w:rFonts w:ascii="Arabic Typesetting" w:hAnsi="Arabic Typesetting" w:cs="Arabic Typesetting"/>
          <w:b/>
          <w:bCs/>
          <w:sz w:val="96"/>
          <w:szCs w:val="96"/>
          <w:rtl/>
        </w:rPr>
        <w:t xml:space="preserve">الى هنا ونكمل في اللقاء القادم والسلام عليكم ورحمة الله وبركاته </w:t>
      </w:r>
      <w:bookmarkStart w:id="0" w:name="_GoBack"/>
      <w:bookmarkEnd w:id="0"/>
    </w:p>
    <w:sectPr w:rsidR="00DB5D84" w:rsidRPr="00B425F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86" w:rsidRDefault="00A53186" w:rsidP="00B425F0">
      <w:pPr>
        <w:spacing w:after="0" w:line="240" w:lineRule="auto"/>
      </w:pPr>
      <w:r>
        <w:separator/>
      </w:r>
    </w:p>
  </w:endnote>
  <w:endnote w:type="continuationSeparator" w:id="0">
    <w:p w:rsidR="00A53186" w:rsidRDefault="00A53186" w:rsidP="00B4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9683642"/>
      <w:docPartObj>
        <w:docPartGallery w:val="Page Numbers (Bottom of Page)"/>
        <w:docPartUnique/>
      </w:docPartObj>
    </w:sdtPr>
    <w:sdtContent>
      <w:p w:rsidR="00B425F0" w:rsidRDefault="00B425F0">
        <w:pPr>
          <w:pStyle w:val="a4"/>
          <w:jc w:val="center"/>
        </w:pPr>
        <w:r>
          <w:fldChar w:fldCharType="begin"/>
        </w:r>
        <w:r>
          <w:instrText>PAGE   \* MERGEFORMAT</w:instrText>
        </w:r>
        <w:r>
          <w:fldChar w:fldCharType="separate"/>
        </w:r>
        <w:r w:rsidRPr="00B425F0">
          <w:rPr>
            <w:noProof/>
            <w:rtl/>
            <w:lang w:val="ar-SA"/>
          </w:rPr>
          <w:t>6</w:t>
        </w:r>
        <w:r>
          <w:fldChar w:fldCharType="end"/>
        </w:r>
      </w:p>
    </w:sdtContent>
  </w:sdt>
  <w:p w:rsidR="00B425F0" w:rsidRDefault="00B425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86" w:rsidRDefault="00A53186" w:rsidP="00B425F0">
      <w:pPr>
        <w:spacing w:after="0" w:line="240" w:lineRule="auto"/>
      </w:pPr>
      <w:r>
        <w:separator/>
      </w:r>
    </w:p>
  </w:footnote>
  <w:footnote w:type="continuationSeparator" w:id="0">
    <w:p w:rsidR="00A53186" w:rsidRDefault="00A53186" w:rsidP="00B42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F0"/>
    <w:rsid w:val="00A53186"/>
    <w:rsid w:val="00B425F0"/>
    <w:rsid w:val="00BB584D"/>
    <w:rsid w:val="00DB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F0"/>
    <w:pPr>
      <w:tabs>
        <w:tab w:val="center" w:pos="4153"/>
        <w:tab w:val="right" w:pos="8306"/>
      </w:tabs>
      <w:spacing w:after="0" w:line="240" w:lineRule="auto"/>
    </w:pPr>
  </w:style>
  <w:style w:type="character" w:customStyle="1" w:styleId="Char">
    <w:name w:val="رأس الصفحة Char"/>
    <w:basedOn w:val="a0"/>
    <w:link w:val="a3"/>
    <w:uiPriority w:val="99"/>
    <w:rsid w:val="00B425F0"/>
    <w:rPr>
      <w:rFonts w:cs="Arial"/>
    </w:rPr>
  </w:style>
  <w:style w:type="paragraph" w:styleId="a4">
    <w:name w:val="footer"/>
    <w:basedOn w:val="a"/>
    <w:link w:val="Char0"/>
    <w:uiPriority w:val="99"/>
    <w:unhideWhenUsed/>
    <w:rsid w:val="00B425F0"/>
    <w:pPr>
      <w:tabs>
        <w:tab w:val="center" w:pos="4153"/>
        <w:tab w:val="right" w:pos="8306"/>
      </w:tabs>
      <w:spacing w:after="0" w:line="240" w:lineRule="auto"/>
    </w:pPr>
  </w:style>
  <w:style w:type="character" w:customStyle="1" w:styleId="Char0">
    <w:name w:val="تذييل الصفحة Char"/>
    <w:basedOn w:val="a0"/>
    <w:link w:val="a4"/>
    <w:uiPriority w:val="99"/>
    <w:rsid w:val="00B425F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F0"/>
    <w:pPr>
      <w:tabs>
        <w:tab w:val="center" w:pos="4153"/>
        <w:tab w:val="right" w:pos="8306"/>
      </w:tabs>
      <w:spacing w:after="0" w:line="240" w:lineRule="auto"/>
    </w:pPr>
  </w:style>
  <w:style w:type="character" w:customStyle="1" w:styleId="Char">
    <w:name w:val="رأس الصفحة Char"/>
    <w:basedOn w:val="a0"/>
    <w:link w:val="a3"/>
    <w:uiPriority w:val="99"/>
    <w:rsid w:val="00B425F0"/>
    <w:rPr>
      <w:rFonts w:cs="Arial"/>
    </w:rPr>
  </w:style>
  <w:style w:type="paragraph" w:styleId="a4">
    <w:name w:val="footer"/>
    <w:basedOn w:val="a"/>
    <w:link w:val="Char0"/>
    <w:uiPriority w:val="99"/>
    <w:unhideWhenUsed/>
    <w:rsid w:val="00B425F0"/>
    <w:pPr>
      <w:tabs>
        <w:tab w:val="center" w:pos="4153"/>
        <w:tab w:val="right" w:pos="8306"/>
      </w:tabs>
      <w:spacing w:after="0" w:line="240" w:lineRule="auto"/>
    </w:pPr>
  </w:style>
  <w:style w:type="character" w:customStyle="1" w:styleId="Char0">
    <w:name w:val="تذييل الصفحة Char"/>
    <w:basedOn w:val="a0"/>
    <w:link w:val="a4"/>
    <w:uiPriority w:val="99"/>
    <w:rsid w:val="00B425F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Words>
  <Characters>1745</Characters>
  <Application>Microsoft Office Word</Application>
  <DocSecurity>0</DocSecurity>
  <Lines>14</Lines>
  <Paragraphs>4</Paragraphs>
  <ScaleCrop>false</ScaleCrop>
  <Company>Ahmed-Under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2021-07-06T22:53:00Z</dcterms:created>
  <dcterms:modified xsi:type="dcterms:W3CDTF">2021-07-06T22:54:00Z</dcterms:modified>
</cp:coreProperties>
</file>