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4C" w:rsidRPr="001904C9" w:rsidRDefault="001A594C" w:rsidP="001A594C">
      <w:pPr>
        <w:rPr>
          <w:rFonts w:ascii="Arabic Typesetting" w:hAnsi="Arabic Typesetting" w:cs="Arabic Typesetting"/>
          <w:b/>
          <w:bCs/>
          <w:sz w:val="96"/>
          <w:szCs w:val="96"/>
          <w:rtl/>
        </w:rPr>
      </w:pPr>
      <w:r w:rsidRPr="001904C9">
        <w:rPr>
          <w:rFonts w:ascii="Arabic Typesetting" w:hAnsi="Arabic Typesetting" w:cs="Arabic Typesetting"/>
          <w:b/>
          <w:bCs/>
          <w:sz w:val="96"/>
          <w:szCs w:val="96"/>
          <w:rtl/>
        </w:rPr>
        <w:t xml:space="preserve">بسم </w:t>
      </w:r>
      <w:proofErr w:type="spellStart"/>
      <w:r w:rsidRPr="001904C9">
        <w:rPr>
          <w:rFonts w:ascii="Arabic Typesetting" w:hAnsi="Arabic Typesetting" w:cs="Arabic Typesetting"/>
          <w:b/>
          <w:bCs/>
          <w:sz w:val="96"/>
          <w:szCs w:val="96"/>
          <w:rtl/>
        </w:rPr>
        <w:t>الله،والحمد</w:t>
      </w:r>
      <w:proofErr w:type="spellEnd"/>
      <w:r w:rsidRPr="001904C9">
        <w:rPr>
          <w:rFonts w:ascii="Arabic Typesetting" w:hAnsi="Arabic Typesetting" w:cs="Arabic Typesetting"/>
          <w:b/>
          <w:bCs/>
          <w:sz w:val="96"/>
          <w:szCs w:val="96"/>
          <w:rtl/>
        </w:rPr>
        <w:t xml:space="preserve"> </w:t>
      </w:r>
      <w:proofErr w:type="spellStart"/>
      <w:r w:rsidRPr="001904C9">
        <w:rPr>
          <w:rFonts w:ascii="Arabic Typesetting" w:hAnsi="Arabic Typesetting" w:cs="Arabic Typesetting"/>
          <w:b/>
          <w:bCs/>
          <w:sz w:val="96"/>
          <w:szCs w:val="96"/>
          <w:rtl/>
        </w:rPr>
        <w:t>لله،والصلاة</w:t>
      </w:r>
      <w:proofErr w:type="spellEnd"/>
      <w:r w:rsidRPr="001904C9">
        <w:rPr>
          <w:rFonts w:ascii="Arabic Typesetting" w:hAnsi="Arabic Typesetting" w:cs="Arabic Typesetting"/>
          <w:b/>
          <w:bCs/>
          <w:sz w:val="96"/>
          <w:szCs w:val="96"/>
          <w:rtl/>
        </w:rPr>
        <w:t xml:space="preserve"> والسلام على رسول الله وبعد : فهذه </w:t>
      </w:r>
    </w:p>
    <w:p w:rsidR="001A594C" w:rsidRPr="001904C9" w:rsidRDefault="001A594C" w:rsidP="001A594C">
      <w:pPr>
        <w:rPr>
          <w:rFonts w:ascii="Arabic Typesetting" w:hAnsi="Arabic Typesetting" w:cs="Arabic Typesetting"/>
          <w:b/>
          <w:bCs/>
          <w:sz w:val="96"/>
          <w:szCs w:val="96"/>
          <w:rtl/>
        </w:rPr>
      </w:pPr>
      <w:r w:rsidRPr="001904C9">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السابعة</w:t>
      </w:r>
      <w:r w:rsidRPr="001904C9">
        <w:rPr>
          <w:rFonts w:ascii="Arabic Typesetting" w:hAnsi="Arabic Typesetting" w:cs="Arabic Typesetting"/>
          <w:b/>
          <w:bCs/>
          <w:sz w:val="96"/>
          <w:szCs w:val="96"/>
          <w:rtl/>
        </w:rPr>
        <w:t xml:space="preserve"> بعد المائة في موضوع (القابض الباسط) وهي بعنوان: </w:t>
      </w:r>
    </w:p>
    <w:p w:rsidR="001A594C" w:rsidRDefault="001A594C" w:rsidP="001A594C">
      <w:pPr>
        <w:rPr>
          <w:rFonts w:ascii="Arabic Typesetting" w:hAnsi="Arabic Typesetting" w:cs="Arabic Typesetting"/>
          <w:b/>
          <w:bCs/>
          <w:sz w:val="96"/>
          <w:szCs w:val="96"/>
          <w:rtl/>
        </w:rPr>
      </w:pPr>
      <w:r w:rsidRPr="001904C9">
        <w:rPr>
          <w:rFonts w:ascii="Arabic Typesetting" w:hAnsi="Arabic Typesetting" w:cs="Arabic Typesetting"/>
          <w:b/>
          <w:bCs/>
          <w:sz w:val="96"/>
          <w:szCs w:val="96"/>
          <w:rtl/>
        </w:rPr>
        <w:t>* أسماء الله الحسنى  القَابِضُ الباسط جل جلاله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الآثار</w:t>
      </w:r>
      <w:r w:rsidRPr="002D1B0B">
        <w:rPr>
          <w:rFonts w:ascii="Arabic Typesetting" w:hAnsi="Arabic Typesetting" w:cs="Arabic Typesetting" w:hint="cs"/>
          <w:b/>
          <w:bCs/>
          <w:sz w:val="96"/>
          <w:szCs w:val="96"/>
          <w:rtl/>
        </w:rPr>
        <w:t xml:space="preserve"> : </w:t>
      </w:r>
    </w:p>
    <w:p w:rsidR="001A594C" w:rsidRPr="002D1B0B" w:rsidRDefault="001A594C" w:rsidP="001A594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أولا : من اسمه الباسط</w:t>
      </w:r>
    </w:p>
    <w:p w:rsidR="001A594C" w:rsidRPr="002D1B0B" w:rsidRDefault="001A594C" w:rsidP="001A594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منها: أن على من بسطت له الدنيا أن يعترف بفضل الله ومنته {رَبِّ قَدْ آتَيْتَنِي مِنْ الْمُلْكِ وَعَلَّمْتَنِي مِنْ تَأْوِيلِ الأَحَادِيثِ </w:t>
      </w:r>
      <w:r w:rsidRPr="002D1B0B">
        <w:rPr>
          <w:rFonts w:ascii="Arabic Typesetting" w:hAnsi="Arabic Typesetting" w:cs="Arabic Typesetting"/>
          <w:b/>
          <w:bCs/>
          <w:sz w:val="96"/>
          <w:szCs w:val="96"/>
          <w:rtl/>
        </w:rPr>
        <w:lastRenderedPageBreak/>
        <w:t>فَاطِرَ السَّمَوَاتِ وَالأَرْضِ أَنْتَ وَلِيِّ فِي الدُّنْيَا وَالآخِرَةِ تَوَفَّنِي مُسْلِماً وَأَلْحِقْنِي بِالصَّالِحِينَ )   [ يوسف :101]</w:t>
      </w:r>
    </w:p>
    <w:p w:rsidR="001A594C" w:rsidRPr="002D1B0B" w:rsidRDefault="001A594C" w:rsidP="001A594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 منها: أن يبسط لسانه له بالشكر ويده بالعطاء .</w:t>
      </w:r>
    </w:p>
    <w:p w:rsidR="001A594C" w:rsidRPr="002D1B0B" w:rsidRDefault="001A594C" w:rsidP="001A594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 منها: أن يعلم أنه مبتلى بهذا المال { قَالَ الَّذِي عِنْدَهُ عِلْمٌ مِنْ الْكِتَابِ أَنَا آتِيكَ بِهِ قَبْلَ أَنْ يَرْتَدَّ إِلَيْكَ طَرْفُكَ فَلَمَّا رَآهُ مُسْتَقِرّاً عِنْدَهُ قَالَ هَذَا مِنْ فَضْلِ رَبِّي لِيَبْلُوَنِي أَأَشْكُرُ أَمْ أَكْفُرُ وَمَنْ شَكَرَ فَإِنَّمَا يَشْكُرُ </w:t>
      </w:r>
      <w:r w:rsidRPr="002D1B0B">
        <w:rPr>
          <w:rFonts w:ascii="Arabic Typesetting" w:hAnsi="Arabic Typesetting" w:cs="Arabic Typesetting"/>
          <w:b/>
          <w:bCs/>
          <w:sz w:val="96"/>
          <w:szCs w:val="96"/>
          <w:rtl/>
        </w:rPr>
        <w:lastRenderedPageBreak/>
        <w:t>لِنَفْسِهِ وَمَنْ كَفَرَ فَإِنَّ رَبِّي غَنِيٌّ كَرِيمٌ } [ النمل : 40]</w:t>
      </w:r>
    </w:p>
    <w:p w:rsidR="001A594C" w:rsidRDefault="001A594C" w:rsidP="001A594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 منها : أن يعلم أن الموازين عند الله ليس بحسب ما بالأرصدة من المبالغ فكم ممن أعطاهم ربهم المال لا يقيم لهم يوم القيامة وزنا فهذا الوليد بن المغيرة، َجَعَلْ اللَهُ له مَالاً مَمْدُوداً , وَبَنِينَ شُهُوداً, وَمَهَّدْ لَهُ تَمْهِيداً أفكان عظيما عند الله ؟! {كلا إنه كان لآياتنا عنيدا   سَأُرْهِقُهُ صَعُوداً} [ </w:t>
      </w:r>
      <w:r w:rsidRPr="002D1B0B">
        <w:rPr>
          <w:rFonts w:ascii="Arabic Typesetting" w:hAnsi="Arabic Typesetting" w:cs="Arabic Typesetting"/>
          <w:b/>
          <w:bCs/>
          <w:sz w:val="96"/>
          <w:szCs w:val="96"/>
          <w:rtl/>
        </w:rPr>
        <w:lastRenderedPageBreak/>
        <w:t xml:space="preserve">المدثر :16 ,17 ] { يَحْسَبُ أَنَّ مَالَهُ أَخْلَدَهُ (3) كَلاَّ لَيُنْبَذَنَّ فِي </w:t>
      </w:r>
    </w:p>
    <w:p w:rsidR="001A594C" w:rsidRPr="002D1B0B" w:rsidRDefault="001A594C" w:rsidP="001A594C">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الْحُطَمَةِ  </w:t>
      </w:r>
      <w:r w:rsidRPr="00437765">
        <w:rPr>
          <w:rFonts w:ascii="Arabic Typesetting" w:hAnsi="Arabic Typesetting" w:cs="Arabic Typesetting"/>
          <w:b/>
          <w:bCs/>
          <w:sz w:val="70"/>
          <w:szCs w:val="70"/>
          <w:rtl/>
        </w:rPr>
        <w:t xml:space="preserve"> [الهمزة : 3, 4]</w:t>
      </w:r>
      <w:r w:rsidRPr="002D1B0B">
        <w:rPr>
          <w:rFonts w:ascii="Arabic Typesetting" w:hAnsi="Arabic Typesetting" w:cs="Arabic Typesetting"/>
          <w:b/>
          <w:bCs/>
          <w:sz w:val="96"/>
          <w:szCs w:val="96"/>
          <w:rtl/>
        </w:rPr>
        <w:t xml:space="preserve"> (وَمَا يُغْنِي عَنْهُ مَالُهُ إِذَا تَرَدَّى ) [ الليل :11 ]</w:t>
      </w:r>
    </w:p>
    <w:p w:rsidR="001A594C" w:rsidRPr="00437765" w:rsidRDefault="001A594C" w:rsidP="001A594C">
      <w:pPr>
        <w:rPr>
          <w:rFonts w:ascii="Arabic Typesetting" w:hAnsi="Arabic Typesetting" w:cs="Arabic Typesetting"/>
          <w:b/>
          <w:bCs/>
          <w:sz w:val="36"/>
          <w:szCs w:val="36"/>
          <w:rtl/>
        </w:rPr>
      </w:pPr>
      <w:r w:rsidRPr="002D1B0B">
        <w:rPr>
          <w:rFonts w:ascii="Arabic Typesetting" w:hAnsi="Arabic Typesetting" w:cs="Arabic Typesetting"/>
          <w:b/>
          <w:bCs/>
          <w:sz w:val="96"/>
          <w:szCs w:val="96"/>
          <w:rtl/>
        </w:rPr>
        <w:t xml:space="preserve">ومنها : أن يخشى أن يكون استدراجاً من الله له وقد جرت سنة الله أن أعظم ما يكون العطاء للكفرة والمكذبين حينما يشتد إعراضهم وكفرهم كما قال تبارك وتعالى {فَلَمَّا نَسُوا مَا ذُكِّرُوا بِهِ فَتَحْنَا عَلَيْهِمْ أَبْوَابَ كُلِّ شَيْءٍ حَتَّى إِذَا فَرِحُوا بِمَا أُوتُوا </w:t>
      </w:r>
      <w:r w:rsidRPr="002D1B0B">
        <w:rPr>
          <w:rFonts w:ascii="Arabic Typesetting" w:hAnsi="Arabic Typesetting" w:cs="Arabic Typesetting"/>
          <w:b/>
          <w:bCs/>
          <w:sz w:val="96"/>
          <w:szCs w:val="96"/>
          <w:rtl/>
        </w:rPr>
        <w:lastRenderedPageBreak/>
        <w:t xml:space="preserve">أَخَذْنَاهُمْ بَغْتَةً فَإِذَا هُمْ مُبْلِسُونَ } [الأنعام: 44] وقد كان الصالحون الذين أنعم الله عليهم يخشون أن تكون حسناتهم عجلت لهم فروى البخاري من حديث عبد الرحمن بن عوف رضي الله عنه : ( أنه أُتِىَ بِطَعَامٍ وَكَانَ صَائِمًا فَقَالَ : قُتِلَ مُصْعَبُ بْنُ عُمَيْرٍ وَهُوَ خَيْرٌ مِنِّى ، كُفِّنَ فِي بُرْدَةٍ ، إِنْ غُطِّىَ رَأْسُهُ بَدَتْ رِجْلاَهُ ، وَإِنْ غُطِّىَ رِجْلاَهُ بَدَا رَأْسُهُ ، وَأُرَاهُ قَالَ : وَقُتِلَ حَمْزَةُ وَهُوَ خَيْرٌ مِنِّى ، ثُمَّ بُسِطَ لَنَا مِنَ الدُّنْيَا مَا بُسِطَ ، أَوْ قَالَ : أُعْطِينَا مِنَ الدُّنْيَا مَا </w:t>
      </w:r>
      <w:r w:rsidRPr="002D1B0B">
        <w:rPr>
          <w:rFonts w:ascii="Arabic Typesetting" w:hAnsi="Arabic Typesetting" w:cs="Arabic Typesetting"/>
          <w:b/>
          <w:bCs/>
          <w:sz w:val="96"/>
          <w:szCs w:val="96"/>
          <w:rtl/>
        </w:rPr>
        <w:lastRenderedPageBreak/>
        <w:t xml:space="preserve">أُعْطِينَا ، وَقَدْ خَشِينَا أَنْ تَكُونَ حَسَنَاتُنَا عُجِّلَتْ لَنَا ، ثُمَّ جَعَلَ يَبْكِى حَتَّى تَرَكَ الطَّعَامَ </w:t>
      </w:r>
      <w:r w:rsidRPr="00437765">
        <w:rPr>
          <w:rFonts w:ascii="Arabic Typesetting" w:hAnsi="Arabic Typesetting" w:cs="Arabic Typesetting"/>
          <w:b/>
          <w:bCs/>
          <w:sz w:val="36"/>
          <w:szCs w:val="36"/>
          <w:rtl/>
        </w:rPr>
        <w:t>) [،البخاري في الجنائز ، باب إذا لم يوجد إلا ثوب واحد 1/428 (1216)</w:t>
      </w:r>
      <w:r w:rsidRPr="00437765">
        <w:rPr>
          <w:rFonts w:ascii="Arabic Typesetting" w:hAnsi="Arabic Typesetting" w:cs="Arabic Typesetting" w:hint="cs"/>
          <w:b/>
          <w:bCs/>
          <w:sz w:val="36"/>
          <w:szCs w:val="36"/>
          <w:rtl/>
        </w:rPr>
        <w:t>]</w:t>
      </w:r>
    </w:p>
    <w:p w:rsidR="001A594C" w:rsidRPr="00437765" w:rsidRDefault="001A594C" w:rsidP="001A594C">
      <w:pPr>
        <w:rPr>
          <w:rFonts w:ascii="Arabic Typesetting" w:hAnsi="Arabic Typesetting" w:cs="Arabic Typesetting"/>
          <w:b/>
          <w:bCs/>
          <w:sz w:val="96"/>
          <w:szCs w:val="96"/>
          <w:rtl/>
        </w:rPr>
      </w:pPr>
      <w:r w:rsidRPr="00437765">
        <w:rPr>
          <w:rFonts w:ascii="Arabic Typesetting" w:hAnsi="Arabic Typesetting" w:cs="Arabic Typesetting"/>
          <w:b/>
          <w:bCs/>
          <w:sz w:val="96"/>
          <w:szCs w:val="96"/>
          <w:rtl/>
        </w:rPr>
        <w:t>إلى هنا ونكمل في الحلقة القادمة والسلام عليكم ورحمة الله وبركاته .</w:t>
      </w:r>
    </w:p>
    <w:p w:rsidR="0073754C" w:rsidRDefault="0073754C">
      <w:bookmarkStart w:id="0" w:name="_GoBack"/>
      <w:bookmarkEnd w:id="0"/>
    </w:p>
    <w:sectPr w:rsidR="0073754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04" w:rsidRDefault="00B07C04" w:rsidP="001A594C">
      <w:pPr>
        <w:spacing w:after="0" w:line="240" w:lineRule="auto"/>
      </w:pPr>
      <w:r>
        <w:separator/>
      </w:r>
    </w:p>
  </w:endnote>
  <w:endnote w:type="continuationSeparator" w:id="0">
    <w:p w:rsidR="00B07C04" w:rsidRDefault="00B07C04" w:rsidP="001A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4842788"/>
      <w:docPartObj>
        <w:docPartGallery w:val="Page Numbers (Bottom of Page)"/>
        <w:docPartUnique/>
      </w:docPartObj>
    </w:sdtPr>
    <w:sdtContent>
      <w:p w:rsidR="001A594C" w:rsidRDefault="001A594C">
        <w:pPr>
          <w:pStyle w:val="a4"/>
          <w:jc w:val="center"/>
        </w:pPr>
        <w:r>
          <w:fldChar w:fldCharType="begin"/>
        </w:r>
        <w:r>
          <w:instrText>PAGE   \* MERGEFORMAT</w:instrText>
        </w:r>
        <w:r>
          <w:fldChar w:fldCharType="separate"/>
        </w:r>
        <w:r w:rsidRPr="001A594C">
          <w:rPr>
            <w:noProof/>
            <w:rtl/>
            <w:lang w:val="ar-SA"/>
          </w:rPr>
          <w:t>6</w:t>
        </w:r>
        <w:r>
          <w:fldChar w:fldCharType="end"/>
        </w:r>
      </w:p>
    </w:sdtContent>
  </w:sdt>
  <w:p w:rsidR="001A594C" w:rsidRDefault="001A59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04" w:rsidRDefault="00B07C04" w:rsidP="001A594C">
      <w:pPr>
        <w:spacing w:after="0" w:line="240" w:lineRule="auto"/>
      </w:pPr>
      <w:r>
        <w:separator/>
      </w:r>
    </w:p>
  </w:footnote>
  <w:footnote w:type="continuationSeparator" w:id="0">
    <w:p w:rsidR="00B07C04" w:rsidRDefault="00B07C04" w:rsidP="001A5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4C"/>
    <w:rsid w:val="001A594C"/>
    <w:rsid w:val="0073754C"/>
    <w:rsid w:val="00B07C0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4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94C"/>
    <w:pPr>
      <w:tabs>
        <w:tab w:val="center" w:pos="4153"/>
        <w:tab w:val="right" w:pos="8306"/>
      </w:tabs>
      <w:spacing w:after="0" w:line="240" w:lineRule="auto"/>
    </w:pPr>
  </w:style>
  <w:style w:type="character" w:customStyle="1" w:styleId="Char">
    <w:name w:val="رأس الصفحة Char"/>
    <w:basedOn w:val="a0"/>
    <w:link w:val="a3"/>
    <w:uiPriority w:val="99"/>
    <w:rsid w:val="001A594C"/>
    <w:rPr>
      <w:rFonts w:cs="Arial"/>
    </w:rPr>
  </w:style>
  <w:style w:type="paragraph" w:styleId="a4">
    <w:name w:val="footer"/>
    <w:basedOn w:val="a"/>
    <w:link w:val="Char0"/>
    <w:uiPriority w:val="99"/>
    <w:unhideWhenUsed/>
    <w:rsid w:val="001A594C"/>
    <w:pPr>
      <w:tabs>
        <w:tab w:val="center" w:pos="4153"/>
        <w:tab w:val="right" w:pos="8306"/>
      </w:tabs>
      <w:spacing w:after="0" w:line="240" w:lineRule="auto"/>
    </w:pPr>
  </w:style>
  <w:style w:type="character" w:customStyle="1" w:styleId="Char0">
    <w:name w:val="تذييل الصفحة Char"/>
    <w:basedOn w:val="a0"/>
    <w:link w:val="a4"/>
    <w:uiPriority w:val="99"/>
    <w:rsid w:val="001A594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4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94C"/>
    <w:pPr>
      <w:tabs>
        <w:tab w:val="center" w:pos="4153"/>
        <w:tab w:val="right" w:pos="8306"/>
      </w:tabs>
      <w:spacing w:after="0" w:line="240" w:lineRule="auto"/>
    </w:pPr>
  </w:style>
  <w:style w:type="character" w:customStyle="1" w:styleId="Char">
    <w:name w:val="رأس الصفحة Char"/>
    <w:basedOn w:val="a0"/>
    <w:link w:val="a3"/>
    <w:uiPriority w:val="99"/>
    <w:rsid w:val="001A594C"/>
    <w:rPr>
      <w:rFonts w:cs="Arial"/>
    </w:rPr>
  </w:style>
  <w:style w:type="paragraph" w:styleId="a4">
    <w:name w:val="footer"/>
    <w:basedOn w:val="a"/>
    <w:link w:val="Char0"/>
    <w:uiPriority w:val="99"/>
    <w:unhideWhenUsed/>
    <w:rsid w:val="001A594C"/>
    <w:pPr>
      <w:tabs>
        <w:tab w:val="center" w:pos="4153"/>
        <w:tab w:val="right" w:pos="8306"/>
      </w:tabs>
      <w:spacing w:after="0" w:line="240" w:lineRule="auto"/>
    </w:pPr>
  </w:style>
  <w:style w:type="character" w:customStyle="1" w:styleId="Char0">
    <w:name w:val="تذييل الصفحة Char"/>
    <w:basedOn w:val="a0"/>
    <w:link w:val="a4"/>
    <w:uiPriority w:val="99"/>
    <w:rsid w:val="001A594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364</Words>
  <Characters>2079</Characters>
  <Application>Microsoft Office Word</Application>
  <DocSecurity>0</DocSecurity>
  <Lines>17</Lines>
  <Paragraphs>4</Paragraphs>
  <ScaleCrop>false</ScaleCrop>
  <Company>Ahmed-Under</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2021-04-04T23:25:00Z</dcterms:created>
  <dcterms:modified xsi:type="dcterms:W3CDTF">2021-04-04T23:25:00Z</dcterms:modified>
</cp:coreProperties>
</file>