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E7" w:rsidRPr="00DB4013" w:rsidRDefault="006C38E7" w:rsidP="006C38E7">
      <w:pPr>
        <w:rPr>
          <w:rFonts w:ascii="Arabic Typesetting" w:hAnsi="Arabic Typesetting" w:cs="Arabic Typesetting"/>
          <w:b/>
          <w:bCs/>
          <w:sz w:val="96"/>
          <w:szCs w:val="96"/>
          <w:rtl/>
        </w:rPr>
      </w:pPr>
      <w:bookmarkStart w:id="0" w:name="_GoBack"/>
      <w:r w:rsidRPr="00DB4013">
        <w:rPr>
          <w:rFonts w:ascii="Arabic Typesetting" w:hAnsi="Arabic Typesetting" w:cs="Arabic Typesetting"/>
          <w:b/>
          <w:bCs/>
          <w:sz w:val="96"/>
          <w:szCs w:val="96"/>
          <w:rtl/>
        </w:rPr>
        <w:t>بسم الله والحمد لله والصلاة والسلام على رسول الله</w:t>
      </w:r>
    </w:p>
    <w:p w:rsidR="006C38E7" w:rsidRPr="00DB4013" w:rsidRDefault="006C38E7" w:rsidP="006C38E7">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سادسة</w:t>
      </w:r>
      <w:r w:rsidRPr="00DB4013">
        <w:rPr>
          <w:rFonts w:ascii="Arabic Typesetting" w:hAnsi="Arabic Typesetting" w:cs="Arabic Typesetting"/>
          <w:b/>
          <w:bCs/>
          <w:sz w:val="96"/>
          <w:szCs w:val="96"/>
          <w:rtl/>
        </w:rPr>
        <w:t xml:space="preserve"> والسبعون في موضوع </w:t>
      </w:r>
    </w:p>
    <w:p w:rsidR="006C38E7" w:rsidRPr="00DB4013" w:rsidRDefault="006C38E7" w:rsidP="006C38E7">
      <w:pPr>
        <w:rPr>
          <w:rFonts w:ascii="Arabic Typesetting" w:hAnsi="Arabic Typesetting" w:cs="Arabic Typesetting"/>
          <w:b/>
          <w:bCs/>
          <w:sz w:val="96"/>
          <w:szCs w:val="96"/>
          <w:rtl/>
        </w:rPr>
      </w:pPr>
      <w:r w:rsidRPr="00DB4013">
        <w:rPr>
          <w:rFonts w:ascii="Arabic Typesetting" w:hAnsi="Arabic Typesetting" w:cs="Arabic Typesetting"/>
          <w:b/>
          <w:bCs/>
          <w:sz w:val="96"/>
          <w:szCs w:val="96"/>
          <w:rtl/>
        </w:rPr>
        <w:t xml:space="preserve">(الرب) وهي بعنوان: </w:t>
      </w:r>
    </w:p>
    <w:p w:rsidR="006C38E7" w:rsidRPr="00C57A7B" w:rsidRDefault="006C38E7" w:rsidP="006C38E7">
      <w:pPr>
        <w:rPr>
          <w:rFonts w:ascii="Arabic Typesetting" w:hAnsi="Arabic Typesetting" w:cs="Arabic Typesetting"/>
          <w:b/>
          <w:bCs/>
          <w:sz w:val="96"/>
          <w:szCs w:val="96"/>
          <w:rtl/>
        </w:rPr>
      </w:pPr>
      <w:r w:rsidRPr="00DB4013">
        <w:rPr>
          <w:rFonts w:ascii="Arabic Typesetting" w:hAnsi="Arabic Typesetting" w:cs="Arabic Typesetting"/>
          <w:b/>
          <w:bCs/>
          <w:sz w:val="96"/>
          <w:szCs w:val="96"/>
          <w:rtl/>
        </w:rPr>
        <w:t>*الفرق بين توحيد الربوبية وتوحيد الألوهية:</w:t>
      </w:r>
    </w:p>
    <w:p w:rsidR="006C38E7" w:rsidRPr="00C57A7B" w:rsidRDefault="006C38E7" w:rsidP="006C38E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أمَّا توحيدُ الأسماءِ والصفاتِ فهو شَاملٌ للنوعينِ معًا (توحيد الربوبية، وتوحيد الألوهية)؛ وذلك لأنَّه يقومُ على إفرادِ الله تعالى بكلِّ مَا لَهُ منَ الأسماءِ الحسْنَى والصِّفاتِ العُلَى التي لا تُبْتَغَى إلاَّ لهُ </w:t>
      </w:r>
      <w:r w:rsidRPr="00C57A7B">
        <w:rPr>
          <w:rFonts w:ascii="Arabic Typesetting" w:hAnsi="Arabic Typesetting" w:cs="Arabic Typesetting"/>
          <w:b/>
          <w:bCs/>
          <w:sz w:val="96"/>
          <w:szCs w:val="96"/>
          <w:rtl/>
        </w:rPr>
        <w:lastRenderedPageBreak/>
        <w:t>سبحانَه، والتي من جُمْلتِها: الربُّ، الخالقُ، الرَّازِقُ، الملِكُ وهذا هو توحيدُ الربوبيةِ، وكذلِك من جُمْلتِها: الله، الغفُورُ، الرَّحيمُ، التوَّابُ، وهذا توحيد الألوهيةِ.</w:t>
      </w:r>
      <w:r w:rsidRPr="00C57A7B">
        <w:rPr>
          <w:sz w:val="96"/>
          <w:szCs w:val="9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الأنترنت – موقع الفيس بوك</w:t>
      </w:r>
      <w:r w:rsidRPr="00C57A7B">
        <w:rPr>
          <w:rFonts w:ascii="Arabic Typesetting" w:hAnsi="Arabic Typesetting" w:cs="Arabic Typesetting" w:hint="cs"/>
          <w:b/>
          <w:bCs/>
          <w:sz w:val="96"/>
          <w:szCs w:val="96"/>
          <w:rtl/>
        </w:rPr>
        <w:t xml:space="preserve"> ]</w:t>
      </w:r>
    </w:p>
    <w:p w:rsidR="006C38E7" w:rsidRPr="00C57A7B" w:rsidRDefault="006C38E7" w:rsidP="006C38E7">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*صفة الوحدانية أو </w:t>
      </w:r>
      <w:r w:rsidRPr="00C57A7B">
        <w:rPr>
          <w:rFonts w:ascii="Arabic Typesetting" w:hAnsi="Arabic Typesetting" w:cs="Arabic Typesetting" w:hint="eastAsia"/>
          <w:b/>
          <w:bCs/>
          <w:sz w:val="96"/>
          <w:szCs w:val="96"/>
          <w:rtl/>
        </w:rPr>
        <w:t>توحيد</w:t>
      </w:r>
      <w:r w:rsidRPr="00C57A7B">
        <w:rPr>
          <w:rFonts w:ascii="Arabic Typesetting" w:hAnsi="Arabic Typesetting" w:cs="Arabic Typesetting"/>
          <w:b/>
          <w:bCs/>
          <w:sz w:val="96"/>
          <w:szCs w:val="96"/>
          <w:rtl/>
        </w:rPr>
        <w:t xml:space="preserve"> الربوبية </w:t>
      </w:r>
    </w:p>
    <w:p w:rsidR="006C38E7" w:rsidRPr="00C57A7B" w:rsidRDefault="006C38E7" w:rsidP="006C38E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إننا</w:t>
      </w:r>
      <w:r w:rsidRPr="00C57A7B">
        <w:rPr>
          <w:rFonts w:ascii="Arabic Typesetting" w:hAnsi="Arabic Typesetting" w:cs="Arabic Typesetting"/>
          <w:b/>
          <w:bCs/>
          <w:sz w:val="96"/>
          <w:szCs w:val="96"/>
          <w:rtl/>
        </w:rPr>
        <w:t xml:space="preserve"> حينما نمعن الفكر في هذا الكون، ونلاحظ وحدة نظامه من أبعد كوكب فيه عنا إلى أصغر ذرة من ذراته، ونلاحظ تسياره البديع دون خلل أو اضطراب، أو فساد في أرضه وسمائه، في حركة نجومه وكواكبه، في وحدة نظام مجراته، في كل </w:t>
      </w:r>
      <w:r w:rsidRPr="00C57A7B">
        <w:rPr>
          <w:rFonts w:ascii="Arabic Typesetting" w:hAnsi="Arabic Typesetting" w:cs="Arabic Typesetting"/>
          <w:b/>
          <w:bCs/>
          <w:sz w:val="96"/>
          <w:szCs w:val="96"/>
          <w:rtl/>
        </w:rPr>
        <w:lastRenderedPageBreak/>
        <w:t>جامد أو متحرك، في كل نامٍ أو ذي حياة، في ترا</w:t>
      </w:r>
      <w:r w:rsidRPr="00C57A7B">
        <w:rPr>
          <w:rFonts w:ascii="Arabic Typesetting" w:hAnsi="Arabic Typesetting" w:cs="Arabic Typesetting" w:hint="eastAsia"/>
          <w:b/>
          <w:bCs/>
          <w:sz w:val="96"/>
          <w:szCs w:val="96"/>
          <w:rtl/>
        </w:rPr>
        <w:t>بط</w:t>
      </w:r>
      <w:r w:rsidRPr="00C57A7B">
        <w:rPr>
          <w:rFonts w:ascii="Arabic Typesetting" w:hAnsi="Arabic Typesetting" w:cs="Arabic Typesetting"/>
          <w:b/>
          <w:bCs/>
          <w:sz w:val="96"/>
          <w:szCs w:val="96"/>
          <w:rtl/>
        </w:rPr>
        <w:t xml:space="preserve"> بعضه ببعضه ترابطاً تاماً، مع أن كل جزء فيه يعمل في نطاقه ومجاله، دون أن يكون عمله هذا سبباً في فساد عمل أي جزء آخر من الأجزاء التي لا حصر لها في هذا الكون الكبير. فدراسة ظواهر الكون دلت على أن هذا الكون خاضع لقوانين واحدة، وأنه سائر ضمن خطط من الخلق لا </w:t>
      </w:r>
      <w:r w:rsidRPr="00C57A7B">
        <w:rPr>
          <w:rFonts w:ascii="Arabic Typesetting" w:hAnsi="Arabic Typesetting" w:cs="Arabic Typesetting" w:hint="eastAsia"/>
          <w:b/>
          <w:bCs/>
          <w:sz w:val="96"/>
          <w:szCs w:val="96"/>
          <w:rtl/>
        </w:rPr>
        <w:t>تفاوت</w:t>
      </w:r>
      <w:r w:rsidRPr="00C57A7B">
        <w:rPr>
          <w:rFonts w:ascii="Arabic Typesetting" w:hAnsi="Arabic Typesetting" w:cs="Arabic Typesetting"/>
          <w:b/>
          <w:bCs/>
          <w:sz w:val="96"/>
          <w:szCs w:val="96"/>
          <w:rtl/>
        </w:rPr>
        <w:t xml:space="preserve"> فيها. إن القوانين السائدة في الأرض هي القوانين السائدة في السماء. ثم إن الأرض وما فيها جزء مرتبط مع سائر ما في الكون، فهي </w:t>
      </w:r>
      <w:r w:rsidRPr="00C57A7B">
        <w:rPr>
          <w:rFonts w:ascii="Arabic Typesetting" w:hAnsi="Arabic Typesetting" w:cs="Arabic Typesetting"/>
          <w:b/>
          <w:bCs/>
          <w:sz w:val="96"/>
          <w:szCs w:val="96"/>
          <w:rtl/>
        </w:rPr>
        <w:lastRenderedPageBreak/>
        <w:t>خاضعة لنظام شامل مسيطر على الكون كله.</w:t>
      </w:r>
    </w:p>
    <w:p w:rsidR="006C38E7" w:rsidRPr="00DB4013" w:rsidRDefault="006C38E7" w:rsidP="006C38E7">
      <w:pPr>
        <w:rPr>
          <w:rFonts w:ascii="Arabic Typesetting" w:hAnsi="Arabic Typesetting" w:cs="Arabic Typesetting"/>
          <w:b/>
          <w:bCs/>
          <w:sz w:val="84"/>
          <w:szCs w:val="84"/>
          <w:rtl/>
        </w:rPr>
      </w:pPr>
      <w:r w:rsidRPr="00C57A7B">
        <w:rPr>
          <w:rFonts w:ascii="Arabic Typesetting" w:hAnsi="Arabic Typesetting" w:cs="Arabic Typesetting" w:hint="eastAsia"/>
          <w:b/>
          <w:bCs/>
          <w:sz w:val="96"/>
          <w:szCs w:val="96"/>
          <w:rtl/>
        </w:rPr>
        <w:t>وهذا</w:t>
      </w:r>
      <w:r w:rsidRPr="00C57A7B">
        <w:rPr>
          <w:rFonts w:ascii="Arabic Typesetting" w:hAnsi="Arabic Typesetting" w:cs="Arabic Typesetting"/>
          <w:b/>
          <w:bCs/>
          <w:sz w:val="96"/>
          <w:szCs w:val="96"/>
          <w:rtl/>
        </w:rPr>
        <w:t xml:space="preserve"> يدل على أن الخالق المهيمن على الكون كله واحد، ولو أنه كان متعدداً لتباينت قوانين الكون </w:t>
      </w:r>
      <w:proofErr w:type="spellStart"/>
      <w:r w:rsidRPr="00DB4013">
        <w:rPr>
          <w:rFonts w:ascii="Arabic Typesetting" w:hAnsi="Arabic Typesetting" w:cs="Arabic Typesetting"/>
          <w:b/>
          <w:bCs/>
          <w:sz w:val="84"/>
          <w:szCs w:val="84"/>
          <w:rtl/>
        </w:rPr>
        <w:t>ولتعارضت</w:t>
      </w:r>
      <w:proofErr w:type="spellEnd"/>
      <w:r w:rsidRPr="00DB4013">
        <w:rPr>
          <w:rFonts w:ascii="Arabic Typesetting" w:hAnsi="Arabic Typesetting" w:cs="Arabic Typesetting"/>
          <w:b/>
          <w:bCs/>
          <w:sz w:val="84"/>
          <w:szCs w:val="84"/>
          <w:rtl/>
        </w:rPr>
        <w:t xml:space="preserve"> </w:t>
      </w:r>
      <w:proofErr w:type="spellStart"/>
      <w:r w:rsidRPr="00DB4013">
        <w:rPr>
          <w:rFonts w:ascii="Arabic Typesetting" w:hAnsi="Arabic Typesetting" w:cs="Arabic Typesetting"/>
          <w:b/>
          <w:bCs/>
          <w:sz w:val="84"/>
          <w:szCs w:val="84"/>
          <w:rtl/>
        </w:rPr>
        <w:t>ولانتهى</w:t>
      </w:r>
      <w:proofErr w:type="spellEnd"/>
      <w:r w:rsidRPr="00DB4013">
        <w:rPr>
          <w:rFonts w:ascii="Arabic Typesetting" w:hAnsi="Arabic Typesetting" w:cs="Arabic Typesetting"/>
          <w:b/>
          <w:bCs/>
          <w:sz w:val="84"/>
          <w:szCs w:val="84"/>
          <w:rtl/>
        </w:rPr>
        <w:t xml:space="preserve"> الأمر بها إلى التصادم والفساد في الكون.</w:t>
      </w:r>
    </w:p>
    <w:p w:rsidR="006C38E7" w:rsidRPr="00C57A7B" w:rsidRDefault="006C38E7" w:rsidP="006C38E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لذلك</w:t>
      </w:r>
      <w:r w:rsidRPr="00C57A7B">
        <w:rPr>
          <w:rFonts w:ascii="Arabic Typesetting" w:hAnsi="Arabic Typesetting" w:cs="Arabic Typesetting"/>
          <w:b/>
          <w:bCs/>
          <w:sz w:val="96"/>
          <w:szCs w:val="96"/>
          <w:rtl/>
        </w:rPr>
        <w:t xml:space="preserve"> نعلم جازمين أن المهيمن على الكون كله، والمنظم له، والموجه لكل جزء فيه، واحد لا يشركه في أمره شريك. وهذا المعنى هو ما نسميه «بصفة الوحدانية» أو «توحيد الربوبية» أي: أن الله واحد لا شريط له في الخلق والتدبير والملك، وغير </w:t>
      </w:r>
      <w:r w:rsidRPr="00C57A7B">
        <w:rPr>
          <w:rFonts w:ascii="Arabic Typesetting" w:hAnsi="Arabic Typesetting" w:cs="Arabic Typesetting"/>
          <w:b/>
          <w:bCs/>
          <w:sz w:val="96"/>
          <w:szCs w:val="96"/>
          <w:rtl/>
        </w:rPr>
        <w:lastRenderedPageBreak/>
        <w:t>ذلك من الصفات التي يدل عليها اسم الرب.</w:t>
      </w:r>
    </w:p>
    <w:p w:rsidR="006C38E7" w:rsidRPr="00C57A7B" w:rsidRDefault="006C38E7" w:rsidP="006C38E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وصف الله نفسه في القرآن الكريم بأنه واحد في ربوبيته لا شريك له. فقال تعالى: ]قُلْ هُوَ اللَّهُ أَحَدٌ[ وقال تعالى، يعلّم رسوله ـ أن يقول للمشركين في سورة (صَ):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قُلْ إِنَّمَا أَنَا مُنذِرٌ وَمَا مِنْ إِلَهٍ إِلاَّ اللَّهُ الْوَاحِدُ الْقَهَّارُ</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hint="eastAsia"/>
          <w:b/>
          <w:bCs/>
          <w:sz w:val="96"/>
          <w:szCs w:val="96"/>
          <w:rtl/>
        </w:rPr>
        <w:t>كما</w:t>
      </w:r>
      <w:r w:rsidRPr="00C57A7B">
        <w:rPr>
          <w:rFonts w:ascii="Arabic Typesetting" w:hAnsi="Arabic Typesetting" w:cs="Arabic Typesetting"/>
          <w:b/>
          <w:bCs/>
          <w:sz w:val="96"/>
          <w:szCs w:val="96"/>
          <w:rtl/>
        </w:rPr>
        <w:t xml:space="preserve"> أقام سبحانه وتعالى الدليل العقلي على </w:t>
      </w:r>
      <w:proofErr w:type="spellStart"/>
      <w:r w:rsidRPr="00C57A7B">
        <w:rPr>
          <w:rFonts w:ascii="Arabic Typesetting" w:hAnsi="Arabic Typesetting" w:cs="Arabic Typesetting"/>
          <w:b/>
          <w:bCs/>
          <w:sz w:val="96"/>
          <w:szCs w:val="96"/>
          <w:rtl/>
        </w:rPr>
        <w:t>وحداني</w:t>
      </w:r>
      <w:r>
        <w:rPr>
          <w:rFonts w:ascii="Arabic Typesetting" w:hAnsi="Arabic Typesetting" w:cs="Arabic Typesetting" w:hint="cs"/>
          <w:b/>
          <w:bCs/>
          <w:sz w:val="96"/>
          <w:szCs w:val="96"/>
          <w:rtl/>
        </w:rPr>
        <w:t>ت</w:t>
      </w:r>
      <w:r w:rsidRPr="00C57A7B">
        <w:rPr>
          <w:rFonts w:ascii="Arabic Typesetting" w:hAnsi="Arabic Typesetting" w:cs="Arabic Typesetting"/>
          <w:b/>
          <w:bCs/>
          <w:sz w:val="96"/>
          <w:szCs w:val="96"/>
          <w:rtl/>
        </w:rPr>
        <w:t>ة</w:t>
      </w:r>
      <w:proofErr w:type="spellEnd"/>
      <w:r w:rsidRPr="00C57A7B">
        <w:rPr>
          <w:rFonts w:ascii="Arabic Typesetting" w:hAnsi="Arabic Typesetting" w:cs="Arabic Typesetting"/>
          <w:b/>
          <w:bCs/>
          <w:sz w:val="96"/>
          <w:szCs w:val="96"/>
          <w:rtl/>
        </w:rPr>
        <w:t xml:space="preserve"> في ربوبيته فقال تعالى في سورة الأنبياء: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أَمْ اتَّخَذُوا آلِهَةً مِنْ الْأَرْضِ هُمْ يُنشِرُونَ * لَوْ كَانَ فِيهِمَا آلِهَةٌ إِلاَّ اللَّهُ لَفَسَدَتَا فَسُبْحَانَ </w:t>
      </w:r>
      <w:r w:rsidRPr="00C57A7B">
        <w:rPr>
          <w:rFonts w:ascii="Arabic Typesetting" w:hAnsi="Arabic Typesetting" w:cs="Arabic Typesetting"/>
          <w:b/>
          <w:bCs/>
          <w:sz w:val="96"/>
          <w:szCs w:val="96"/>
          <w:rtl/>
        </w:rPr>
        <w:lastRenderedPageBreak/>
        <w:t>اللَّهِ رَبِّ الْعَرْشِ عَمَّا يَصِفُونَ</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eastAsia"/>
          <w:b/>
          <w:bCs/>
          <w:sz w:val="96"/>
          <w:szCs w:val="96"/>
          <w:rtl/>
        </w:rPr>
        <w:t>وفي</w:t>
      </w:r>
      <w:r w:rsidRPr="00C57A7B">
        <w:rPr>
          <w:rFonts w:ascii="Arabic Typesetting" w:hAnsi="Arabic Typesetting" w:cs="Arabic Typesetting"/>
          <w:b/>
          <w:bCs/>
          <w:sz w:val="96"/>
          <w:szCs w:val="96"/>
          <w:rtl/>
        </w:rPr>
        <w:t xml:space="preserve"> هذا النص دليل على نفي الآلهة المشاركة في الكون الواحد.</w:t>
      </w:r>
    </w:p>
    <w:p w:rsidR="006C38E7" w:rsidRPr="00094286" w:rsidRDefault="006C38E7" w:rsidP="006C38E7">
      <w:pPr>
        <w:rPr>
          <w:rFonts w:ascii="Arabic Typesetting" w:hAnsi="Arabic Typesetting" w:cs="Arabic Typesetting"/>
          <w:b/>
          <w:bCs/>
          <w:sz w:val="94"/>
          <w:szCs w:val="94"/>
          <w:rtl/>
        </w:rPr>
      </w:pPr>
      <w:r w:rsidRPr="00C57A7B">
        <w:rPr>
          <w:rFonts w:ascii="Arabic Typesetting" w:hAnsi="Arabic Typesetting" w:cs="Arabic Typesetting" w:hint="eastAsia"/>
          <w:b/>
          <w:bCs/>
          <w:sz w:val="96"/>
          <w:szCs w:val="96"/>
          <w:rtl/>
        </w:rPr>
        <w:t>وقال</w:t>
      </w:r>
      <w:r w:rsidRPr="00C57A7B">
        <w:rPr>
          <w:rFonts w:ascii="Arabic Typesetting" w:hAnsi="Arabic Typesetting" w:cs="Arabic Typesetting"/>
          <w:b/>
          <w:bCs/>
          <w:sz w:val="96"/>
          <w:szCs w:val="96"/>
          <w:rtl/>
        </w:rPr>
        <w:t xml:space="preserve"> تعالى في سورة الإسراء: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قُلْ لَوْ كَانَ مَعَهُ آلِهَةٌ كَمَا يَقُولُونَ إِذًا لَابْتَغَوْا إِلَى ذِي الْعَرْشِ سَبِيلاً * سُبْحَانَهُ وَتَعَالَى عَمَّا يَقُولُونَ عُلُوًّا كَبِيرًا</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094286">
        <w:rPr>
          <w:rFonts w:ascii="Arabic Typesetting" w:hAnsi="Arabic Typesetting" w:cs="Arabic Typesetting"/>
          <w:b/>
          <w:bCs/>
          <w:sz w:val="94"/>
          <w:szCs w:val="94"/>
          <w:rtl/>
        </w:rPr>
        <w:t>وفي هذا النص دليل على نفي الآلهة في الأرض دون إله العرش.</w:t>
      </w:r>
    </w:p>
    <w:p w:rsidR="00885E15" w:rsidRPr="006C38E7" w:rsidRDefault="006C38E7" w:rsidP="006C38E7">
      <w:pPr>
        <w:rPr>
          <w:rFonts w:ascii="Arabic Typesetting" w:hAnsi="Arabic Typesetting" w:cs="Arabic Typesetting"/>
          <w:b/>
          <w:bCs/>
          <w:sz w:val="96"/>
          <w:szCs w:val="96"/>
        </w:rPr>
      </w:pPr>
      <w:r w:rsidRPr="00094286">
        <w:rPr>
          <w:rFonts w:ascii="Arabic Typesetting" w:hAnsi="Arabic Typesetting" w:cs="Arabic Typesetting"/>
          <w:b/>
          <w:bCs/>
          <w:sz w:val="96"/>
          <w:szCs w:val="96"/>
          <w:rtl/>
        </w:rPr>
        <w:t>إلى هنا ونكمل في ال</w:t>
      </w:r>
      <w:r>
        <w:rPr>
          <w:rFonts w:ascii="Arabic Typesetting" w:hAnsi="Arabic Typesetting" w:cs="Arabic Typesetting"/>
          <w:b/>
          <w:bCs/>
          <w:sz w:val="96"/>
          <w:szCs w:val="96"/>
          <w:rtl/>
        </w:rPr>
        <w:t>لقاء القادم والسلام عليكم</w:t>
      </w:r>
      <w:r>
        <w:rPr>
          <w:rFonts w:ascii="Arabic Typesetting" w:hAnsi="Arabic Typesetting" w:cs="Arabic Typesetting" w:hint="cs"/>
          <w:b/>
          <w:bCs/>
          <w:sz w:val="96"/>
          <w:szCs w:val="96"/>
          <w:rtl/>
        </w:rPr>
        <w:t>.</w:t>
      </w:r>
      <w:bookmarkEnd w:id="0"/>
    </w:p>
    <w:sectPr w:rsidR="00885E15" w:rsidRPr="006C38E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AC" w:rsidRDefault="000475AC" w:rsidP="006C38E7">
      <w:r>
        <w:separator/>
      </w:r>
    </w:p>
  </w:endnote>
  <w:endnote w:type="continuationSeparator" w:id="0">
    <w:p w:rsidR="000475AC" w:rsidRDefault="000475AC"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9090103"/>
      <w:docPartObj>
        <w:docPartGallery w:val="Page Numbers (Bottom of Page)"/>
        <w:docPartUnique/>
      </w:docPartObj>
    </w:sdtPr>
    <w:sdtContent>
      <w:p w:rsidR="006C38E7" w:rsidRDefault="006C38E7">
        <w:pPr>
          <w:pStyle w:val="a4"/>
          <w:jc w:val="center"/>
        </w:pPr>
        <w:r>
          <w:fldChar w:fldCharType="begin"/>
        </w:r>
        <w:r>
          <w:instrText>PAGE   \* MERGEFORMAT</w:instrText>
        </w:r>
        <w:r>
          <w:fldChar w:fldCharType="separate"/>
        </w:r>
        <w:r w:rsidRPr="006C38E7">
          <w:rPr>
            <w:noProof/>
            <w:rtl/>
            <w:lang w:val="ar-SA"/>
          </w:rPr>
          <w:t>6</w:t>
        </w:r>
        <w:r>
          <w:fldChar w:fldCharType="end"/>
        </w:r>
      </w:p>
    </w:sdtContent>
  </w:sdt>
  <w:p w:rsidR="006C38E7" w:rsidRDefault="006C38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AC" w:rsidRDefault="000475AC" w:rsidP="006C38E7">
      <w:r>
        <w:separator/>
      </w:r>
    </w:p>
  </w:footnote>
  <w:footnote w:type="continuationSeparator" w:id="0">
    <w:p w:rsidR="000475AC" w:rsidRDefault="000475AC" w:rsidP="006C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7"/>
    <w:rsid w:val="000475AC"/>
    <w:rsid w:val="006C38E7"/>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E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8E7"/>
    <w:pPr>
      <w:tabs>
        <w:tab w:val="center" w:pos="4153"/>
        <w:tab w:val="right" w:pos="8306"/>
      </w:tabs>
    </w:pPr>
  </w:style>
  <w:style w:type="character" w:customStyle="1" w:styleId="Char">
    <w:name w:val="رأس الصفحة Char"/>
    <w:basedOn w:val="a0"/>
    <w:link w:val="a3"/>
    <w:uiPriority w:val="99"/>
    <w:rsid w:val="006C38E7"/>
    <w:rPr>
      <w:rFonts w:ascii="Times New Roman" w:eastAsia="Times New Roman" w:hAnsi="Times New Roman" w:cs="Times New Roman"/>
      <w:sz w:val="24"/>
      <w:szCs w:val="24"/>
    </w:rPr>
  </w:style>
  <w:style w:type="paragraph" w:styleId="a4">
    <w:name w:val="footer"/>
    <w:basedOn w:val="a"/>
    <w:link w:val="Char0"/>
    <w:uiPriority w:val="99"/>
    <w:unhideWhenUsed/>
    <w:rsid w:val="006C38E7"/>
    <w:pPr>
      <w:tabs>
        <w:tab w:val="center" w:pos="4153"/>
        <w:tab w:val="right" w:pos="8306"/>
      </w:tabs>
    </w:pPr>
  </w:style>
  <w:style w:type="character" w:customStyle="1" w:styleId="Char0">
    <w:name w:val="تذييل الصفحة Char"/>
    <w:basedOn w:val="a0"/>
    <w:link w:val="a4"/>
    <w:uiPriority w:val="99"/>
    <w:rsid w:val="006C38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E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8E7"/>
    <w:pPr>
      <w:tabs>
        <w:tab w:val="center" w:pos="4153"/>
        <w:tab w:val="right" w:pos="8306"/>
      </w:tabs>
    </w:pPr>
  </w:style>
  <w:style w:type="character" w:customStyle="1" w:styleId="Char">
    <w:name w:val="رأس الصفحة Char"/>
    <w:basedOn w:val="a0"/>
    <w:link w:val="a3"/>
    <w:uiPriority w:val="99"/>
    <w:rsid w:val="006C38E7"/>
    <w:rPr>
      <w:rFonts w:ascii="Times New Roman" w:eastAsia="Times New Roman" w:hAnsi="Times New Roman" w:cs="Times New Roman"/>
      <w:sz w:val="24"/>
      <w:szCs w:val="24"/>
    </w:rPr>
  </w:style>
  <w:style w:type="paragraph" w:styleId="a4">
    <w:name w:val="footer"/>
    <w:basedOn w:val="a"/>
    <w:link w:val="Char0"/>
    <w:uiPriority w:val="99"/>
    <w:unhideWhenUsed/>
    <w:rsid w:val="006C38E7"/>
    <w:pPr>
      <w:tabs>
        <w:tab w:val="center" w:pos="4153"/>
        <w:tab w:val="right" w:pos="8306"/>
      </w:tabs>
    </w:pPr>
  </w:style>
  <w:style w:type="character" w:customStyle="1" w:styleId="Char0">
    <w:name w:val="تذييل الصفحة Char"/>
    <w:basedOn w:val="a0"/>
    <w:link w:val="a4"/>
    <w:uiPriority w:val="99"/>
    <w:rsid w:val="006C38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2176</Characters>
  <Application>Microsoft Office Word</Application>
  <DocSecurity>0</DocSecurity>
  <Lines>18</Lines>
  <Paragraphs>5</Paragraphs>
  <ScaleCrop>false</ScaleCrop>
  <Company>Ahmed-Under</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2021-11-01T14:48:00Z</dcterms:created>
  <dcterms:modified xsi:type="dcterms:W3CDTF">2021-11-01T14:49:00Z</dcterms:modified>
</cp:coreProperties>
</file>