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751" w:rsidRPr="00A0310D" w:rsidRDefault="00372751" w:rsidP="00372751">
      <w:pPr>
        <w:rPr>
          <w:rFonts w:ascii="Arabic Typesetting" w:hAnsi="Arabic Typesetting" w:cs="Arabic Typesetting"/>
          <w:b/>
          <w:bCs/>
          <w:sz w:val="94"/>
          <w:szCs w:val="94"/>
          <w:rtl/>
        </w:rPr>
      </w:pPr>
      <w:r w:rsidRPr="00A0310D">
        <w:rPr>
          <w:rFonts w:ascii="Arabic Typesetting" w:hAnsi="Arabic Typesetting" w:cs="Arabic Typesetting"/>
          <w:b/>
          <w:bCs/>
          <w:sz w:val="94"/>
          <w:szCs w:val="94"/>
          <w:rtl/>
        </w:rPr>
        <w:t xml:space="preserve">بسم الله والحمد لله والصلاة والسلام على رسول الله وبعد : فهذه </w:t>
      </w:r>
    </w:p>
    <w:p w:rsidR="00372751" w:rsidRDefault="00372751" w:rsidP="00372751">
      <w:pPr>
        <w:rPr>
          <w:rFonts w:ascii="Arabic Typesetting" w:hAnsi="Arabic Typesetting" w:cs="Arabic Typesetting"/>
          <w:b/>
          <w:bCs/>
          <w:sz w:val="94"/>
          <w:szCs w:val="94"/>
          <w:rtl/>
        </w:rPr>
      </w:pPr>
      <w:r w:rsidRPr="00A0310D">
        <w:rPr>
          <w:rFonts w:ascii="Arabic Typesetting" w:hAnsi="Arabic Typesetting" w:cs="Arabic Typesetting"/>
          <w:b/>
          <w:bCs/>
          <w:sz w:val="94"/>
          <w:szCs w:val="94"/>
          <w:rtl/>
        </w:rPr>
        <w:t xml:space="preserve">الحلقة </w:t>
      </w:r>
      <w:r>
        <w:rPr>
          <w:rFonts w:ascii="Arabic Typesetting" w:hAnsi="Arabic Typesetting" w:cs="Arabic Typesetting" w:hint="cs"/>
          <w:b/>
          <w:bCs/>
          <w:sz w:val="94"/>
          <w:szCs w:val="94"/>
          <w:rtl/>
        </w:rPr>
        <w:t>الأربعون</w:t>
      </w:r>
      <w:r w:rsidRPr="00A0310D">
        <w:rPr>
          <w:rFonts w:ascii="Arabic Typesetting" w:hAnsi="Arabic Typesetting" w:cs="Arabic Typesetting"/>
          <w:b/>
          <w:bCs/>
          <w:sz w:val="94"/>
          <w:szCs w:val="94"/>
          <w:rtl/>
        </w:rPr>
        <w:t xml:space="preserve"> </w:t>
      </w:r>
      <w:proofErr w:type="spellStart"/>
      <w:r w:rsidRPr="00A0310D">
        <w:rPr>
          <w:rFonts w:ascii="Arabic Typesetting" w:hAnsi="Arabic Typesetting" w:cs="Arabic Typesetting"/>
          <w:b/>
          <w:bCs/>
          <w:sz w:val="94"/>
          <w:szCs w:val="94"/>
          <w:rtl/>
        </w:rPr>
        <w:t>بعدالمائة</w:t>
      </w:r>
      <w:proofErr w:type="spellEnd"/>
      <w:r w:rsidRPr="00A0310D">
        <w:rPr>
          <w:rFonts w:ascii="Arabic Typesetting" w:hAnsi="Arabic Typesetting" w:cs="Arabic Typesetting"/>
          <w:b/>
          <w:bCs/>
          <w:sz w:val="94"/>
          <w:szCs w:val="94"/>
          <w:rtl/>
        </w:rPr>
        <w:t xml:space="preserve">  في موضوع  ( الديّان ) من </w:t>
      </w:r>
      <w:proofErr w:type="spellStart"/>
      <w:r w:rsidRPr="00A0310D">
        <w:rPr>
          <w:rFonts w:ascii="Arabic Typesetting" w:hAnsi="Arabic Typesetting" w:cs="Arabic Typesetting"/>
          <w:b/>
          <w:bCs/>
          <w:sz w:val="94"/>
          <w:szCs w:val="94"/>
          <w:rtl/>
        </w:rPr>
        <w:t>اسماءالله</w:t>
      </w:r>
      <w:proofErr w:type="spellEnd"/>
      <w:r w:rsidRPr="00A0310D">
        <w:rPr>
          <w:rFonts w:ascii="Arabic Typesetting" w:hAnsi="Arabic Typesetting" w:cs="Arabic Typesetting"/>
          <w:b/>
          <w:bCs/>
          <w:sz w:val="94"/>
          <w:szCs w:val="94"/>
          <w:rtl/>
        </w:rPr>
        <w:t xml:space="preserve"> الحسنى</w:t>
      </w:r>
    </w:p>
    <w:p w:rsidR="00372751" w:rsidRPr="00536478" w:rsidRDefault="00372751" w:rsidP="00372751">
      <w:pPr>
        <w:rPr>
          <w:rFonts w:ascii="Arabic Typesetting" w:hAnsi="Arabic Typesetting" w:cs="Arabic Typesetting"/>
          <w:b/>
          <w:bCs/>
          <w:sz w:val="94"/>
          <w:szCs w:val="94"/>
          <w:rtl/>
        </w:rPr>
      </w:pPr>
      <w:r>
        <w:rPr>
          <w:rFonts w:ascii="Arabic Typesetting" w:hAnsi="Arabic Typesetting" w:cs="Arabic Typesetting"/>
          <w:b/>
          <w:bCs/>
          <w:sz w:val="94"/>
          <w:szCs w:val="94"/>
          <w:rtl/>
        </w:rPr>
        <w:t xml:space="preserve"> وصفاته وهي بعنوان: </w:t>
      </w:r>
      <w:r w:rsidRPr="00A0310D">
        <w:rPr>
          <w:rFonts w:ascii="Arabic Typesetting" w:hAnsi="Arabic Typesetting" w:cs="Arabic Typesetting"/>
          <w:b/>
          <w:bCs/>
          <w:sz w:val="94"/>
          <w:szCs w:val="94"/>
          <w:rtl/>
        </w:rPr>
        <w:t xml:space="preserve">* ومن معاني الديان : </w:t>
      </w:r>
      <w:proofErr w:type="spellStart"/>
      <w:r w:rsidRPr="00A0310D">
        <w:rPr>
          <w:rFonts w:ascii="Arabic Typesetting" w:hAnsi="Arabic Typesetting" w:cs="Arabic Typesetting"/>
          <w:b/>
          <w:bCs/>
          <w:sz w:val="94"/>
          <w:szCs w:val="94"/>
          <w:rtl/>
        </w:rPr>
        <w:t>القاضيء</w:t>
      </w:r>
      <w:proofErr w:type="spellEnd"/>
      <w:r w:rsidRPr="00A0310D">
        <w:rPr>
          <w:rFonts w:ascii="Arabic Typesetting" w:hAnsi="Arabic Typesetting" w:cs="Arabic Typesetting"/>
          <w:b/>
          <w:bCs/>
          <w:sz w:val="94"/>
          <w:szCs w:val="94"/>
          <w:rtl/>
        </w:rPr>
        <w:t xml:space="preserve"> ؛ القضاء في الإسلام :</w:t>
      </w:r>
      <w:r>
        <w:rPr>
          <w:rFonts w:ascii="Arabic Typesetting" w:hAnsi="Arabic Typesetting" w:cs="Arabic Typesetting" w:hint="cs"/>
          <w:b/>
          <w:bCs/>
          <w:sz w:val="94"/>
          <w:szCs w:val="94"/>
          <w:rtl/>
        </w:rPr>
        <w:t xml:space="preserve"> </w:t>
      </w:r>
      <w:r w:rsidRPr="00536478">
        <w:rPr>
          <w:rFonts w:ascii="Arabic Typesetting" w:hAnsi="Arabic Typesetting" w:cs="Arabic Typesetting"/>
          <w:b/>
          <w:bCs/>
          <w:sz w:val="94"/>
          <w:szCs w:val="94"/>
          <w:rtl/>
        </w:rPr>
        <w:t>حكم القضاء</w:t>
      </w:r>
      <w:r w:rsidRPr="00536478">
        <w:rPr>
          <w:rFonts w:ascii="Arabic Typesetting" w:hAnsi="Arabic Typesetting" w:cs="Arabic Typesetting" w:hint="cs"/>
          <w:b/>
          <w:bCs/>
          <w:sz w:val="94"/>
          <w:szCs w:val="94"/>
          <w:rtl/>
        </w:rPr>
        <w:t xml:space="preserve"> </w:t>
      </w:r>
      <w:r w:rsidRPr="00536478">
        <w:rPr>
          <w:rFonts w:ascii="Arabic Typesetting" w:hAnsi="Arabic Typesetting" w:cs="Arabic Typesetting"/>
          <w:b/>
          <w:bCs/>
          <w:sz w:val="94"/>
          <w:szCs w:val="94"/>
          <w:rtl/>
        </w:rPr>
        <w:t>:</w:t>
      </w:r>
    </w:p>
    <w:p w:rsidR="00372751" w:rsidRPr="00536478" w:rsidRDefault="00372751" w:rsidP="00372751">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اتفق الفقهاء على أن القضاء، فرض كفاية إذا قام به بعض الأمة سقط الوجوب عن </w:t>
      </w:r>
      <w:r w:rsidRPr="00536478">
        <w:rPr>
          <w:rFonts w:ascii="Arabic Typesetting" w:hAnsi="Arabic Typesetting" w:cs="Arabic Typesetting"/>
          <w:b/>
          <w:bCs/>
          <w:sz w:val="94"/>
          <w:szCs w:val="94"/>
          <w:rtl/>
        </w:rPr>
        <w:lastRenderedPageBreak/>
        <w:t>الباقين وإذا لم يقم به أحد منها أثمت الأمة جميعا.</w:t>
      </w:r>
    </w:p>
    <w:p w:rsidR="00372751" w:rsidRPr="00536478" w:rsidRDefault="00372751" w:rsidP="00372751">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أما كونه فرضا فلقوله تعالى: ﴿ كُونُوا قَوَّامِينَ بِالْقِسْطِ ﴾ </w:t>
      </w:r>
      <w:r w:rsidRPr="0001106F">
        <w:rPr>
          <w:rFonts w:ascii="Arabic Typesetting" w:hAnsi="Arabic Typesetting" w:cs="Arabic Typesetting"/>
          <w:b/>
          <w:bCs/>
          <w:sz w:val="84"/>
          <w:szCs w:val="84"/>
          <w:rtl/>
        </w:rPr>
        <w:t>[النساء: 135].</w:t>
      </w:r>
    </w:p>
    <w:p w:rsidR="00372751" w:rsidRDefault="00372751" w:rsidP="00372751">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وأما كونه على الكفاية، فلأنه أمر، بمعروف أو نهي عن منكر وهما على </w:t>
      </w:r>
    </w:p>
    <w:p w:rsidR="00372751" w:rsidRPr="00536478" w:rsidRDefault="00372751" w:rsidP="00372751">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الكفاية، ولأن أمر الناس لا يستقيم بدون القضاء، فكان واجبا عليهم كالجهاد والإقامة.</w:t>
      </w:r>
    </w:p>
    <w:p w:rsidR="00372751" w:rsidRPr="00536478" w:rsidRDefault="00372751" w:rsidP="00372751">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قال الأمام أحمد : ( لا بد للناس من حاكم، أتذهب حقوق الناس ).</w:t>
      </w:r>
    </w:p>
    <w:p w:rsidR="00372751" w:rsidRPr="00536478" w:rsidRDefault="00372751" w:rsidP="00372751">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lastRenderedPageBreak/>
        <w:t>ولأن فيه أمرا بالمعروف ونصرة للمظلوم وأداء للحق إلى مستحقيه وردعا للظالم عن ظلمه، وهذه كلها واجبات لا تتم إلا بتوالي القضاء، لذا كان تولي القضاء واجبا والقاعدة الفقهية تقول: ( إن ما لا يتم الواجب إلا به فهو واجب ) هذا عن حكم القضاء بصفة عامة.</w:t>
      </w:r>
    </w:p>
    <w:p w:rsidR="00372751" w:rsidRPr="00536478" w:rsidRDefault="00372751" w:rsidP="00372751">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أما عن حكم الدخول فيه بالنسبة للأفراد فإنه يختلف باختلاف حالاتهم، فيجب على الشخص إذا تعين له ولا يوجد من يصلح غيره، ويكره إذا كان صالحا مع وجود من </w:t>
      </w:r>
      <w:r w:rsidRPr="00536478">
        <w:rPr>
          <w:rFonts w:ascii="Arabic Typesetting" w:hAnsi="Arabic Typesetting" w:cs="Arabic Typesetting"/>
          <w:b/>
          <w:bCs/>
          <w:sz w:val="94"/>
          <w:szCs w:val="94"/>
          <w:rtl/>
        </w:rPr>
        <w:lastRenderedPageBreak/>
        <w:t>هو أصلح منه، ويحرم إذا علم من نفسه العجز عنه وعدم الإنصاف فيه لميله للهوى ويباح له فيخير بين قبوله ورفضه إذا استوى هو وغيره في الصلاحية والقيام به، وقد سئل مالك - رضي الله عنه -: ( أيجبر الرجل على ولاية القضاء ؟ قال: نعم إذا لم يوجد منه عوض، قيل له: بالضرب والحبس ؟ قال: نعم ).</w:t>
      </w:r>
    </w:p>
    <w:p w:rsidR="00372751" w:rsidRPr="0001106F" w:rsidRDefault="00372751" w:rsidP="00372751">
      <w:pPr>
        <w:rPr>
          <w:rFonts w:ascii="Arabic Typesetting" w:hAnsi="Arabic Typesetting" w:cs="Arabic Typesetting"/>
          <w:b/>
          <w:bCs/>
          <w:sz w:val="90"/>
          <w:szCs w:val="90"/>
          <w:rtl/>
        </w:rPr>
      </w:pPr>
      <w:r w:rsidRPr="0001106F">
        <w:rPr>
          <w:rFonts w:ascii="Arabic Typesetting" w:hAnsi="Arabic Typesetting" w:cs="Arabic Typesetting"/>
          <w:b/>
          <w:bCs/>
          <w:sz w:val="90"/>
          <w:szCs w:val="90"/>
          <w:rtl/>
        </w:rPr>
        <w:t>الشروط الواجب توفرها في القاضي الشروط الواجب توفرها في القاضي:</w:t>
      </w:r>
    </w:p>
    <w:p w:rsidR="00372751" w:rsidRPr="00536478" w:rsidRDefault="00372751" w:rsidP="00372751">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lastRenderedPageBreak/>
        <w:t>يشترط الفقهاء في القاضي جملة من الشروط والمواصفات التي ينبغي توافرها في شخصيته لكي يتمكن من أداء مهمته على الوجه الأكمل، وهذه الشروط هي :</w:t>
      </w:r>
      <w:r w:rsidRPr="00536478">
        <w:rPr>
          <w:rFonts w:ascii="Arabic Typesetting" w:hAnsi="Arabic Typesetting" w:cs="Arabic Typesetting" w:hint="cs"/>
          <w:b/>
          <w:bCs/>
          <w:sz w:val="94"/>
          <w:szCs w:val="94"/>
          <w:rtl/>
        </w:rPr>
        <w:t xml:space="preserve"> </w:t>
      </w:r>
      <w:r w:rsidRPr="00536478">
        <w:rPr>
          <w:rFonts w:ascii="Arabic Typesetting" w:hAnsi="Arabic Typesetting" w:cs="Arabic Typesetting"/>
          <w:b/>
          <w:bCs/>
          <w:sz w:val="94"/>
          <w:szCs w:val="94"/>
          <w:rtl/>
        </w:rPr>
        <w:t>أولا: البلوغ</w:t>
      </w:r>
      <w:r w:rsidRPr="00536478">
        <w:rPr>
          <w:rFonts w:ascii="Arabic Typesetting" w:hAnsi="Arabic Typesetting" w:cs="Arabic Typesetting" w:hint="cs"/>
          <w:b/>
          <w:bCs/>
          <w:sz w:val="94"/>
          <w:szCs w:val="94"/>
          <w:rtl/>
        </w:rPr>
        <w:t xml:space="preserve"> </w:t>
      </w:r>
      <w:r w:rsidRPr="00536478">
        <w:rPr>
          <w:rFonts w:ascii="Arabic Typesetting" w:hAnsi="Arabic Typesetting" w:cs="Arabic Typesetting"/>
          <w:b/>
          <w:bCs/>
          <w:sz w:val="94"/>
          <w:szCs w:val="94"/>
          <w:rtl/>
        </w:rPr>
        <w:t>:</w:t>
      </w:r>
    </w:p>
    <w:p w:rsidR="00372751" w:rsidRPr="00536478" w:rsidRDefault="00372751" w:rsidP="00372751">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فلا يجوز تقليد الصبي القضاء، وإذا قلد فلا يصح قضاؤه ولا ينفذ؛ لأن الرسول - صلى الله عليه وسلم - قد أمر </w:t>
      </w:r>
      <w:proofErr w:type="spellStart"/>
      <w:r w:rsidRPr="00536478">
        <w:rPr>
          <w:rFonts w:ascii="Arabic Typesetting" w:hAnsi="Arabic Typesetting" w:cs="Arabic Typesetting"/>
          <w:b/>
          <w:bCs/>
          <w:sz w:val="94"/>
          <w:szCs w:val="94"/>
          <w:rtl/>
        </w:rPr>
        <w:t>بالاستعاذة</w:t>
      </w:r>
      <w:proofErr w:type="spellEnd"/>
      <w:r w:rsidRPr="00536478">
        <w:rPr>
          <w:rFonts w:ascii="Arabic Typesetting" w:hAnsi="Arabic Typesetting" w:cs="Arabic Typesetting"/>
          <w:b/>
          <w:bCs/>
          <w:sz w:val="94"/>
          <w:szCs w:val="94"/>
          <w:rtl/>
        </w:rPr>
        <w:t xml:space="preserve"> من أمارة الصبيان، فقد روي الأمام أحمد أنه - صلى الله عليه وسلم - قال:( تعوذوا بالله من رأس السبعين، ومن إمارة </w:t>
      </w:r>
      <w:r w:rsidRPr="00536478">
        <w:rPr>
          <w:rFonts w:ascii="Arabic Typesetting" w:hAnsi="Arabic Typesetting" w:cs="Arabic Typesetting"/>
          <w:b/>
          <w:bCs/>
          <w:sz w:val="94"/>
          <w:szCs w:val="94"/>
          <w:rtl/>
        </w:rPr>
        <w:lastRenderedPageBreak/>
        <w:t>الصبيان ) والتعوذ لا يكون إلا من شر، فيكون تقليد الصبيان فسادا في الأرض ومضارة؛ ولأنه لا ولاية للصبي على نفسه فلا تكون له ولاية على غيره بالقضاء ونحوه.</w:t>
      </w:r>
    </w:p>
    <w:p w:rsidR="00372751" w:rsidRPr="00536478" w:rsidRDefault="00372751" w:rsidP="00372751">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ولأن القضاء ليس في حاجة إلى كمال العقل بكمال البدن فحسب، بل يحتاج كذلك إلى زيادة فطنة وجودة رأي.</w:t>
      </w:r>
    </w:p>
    <w:p w:rsidR="00372751" w:rsidRDefault="00372751" w:rsidP="00372751">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ولا يشترط في القاضي أن يكون طاعنا في السن، بل المراد اجتماع الشروط المعتبرة في ولايته بعد بلوغه، ولو كان حديث </w:t>
      </w:r>
      <w:r w:rsidRPr="00536478">
        <w:rPr>
          <w:rFonts w:ascii="Arabic Typesetting" w:hAnsi="Arabic Typesetting" w:cs="Arabic Typesetting"/>
          <w:b/>
          <w:bCs/>
          <w:sz w:val="94"/>
          <w:szCs w:val="94"/>
          <w:rtl/>
        </w:rPr>
        <w:lastRenderedPageBreak/>
        <w:t>السن، فقد روى أن الخليفة المأمون قلد يحي بن أكثم قضاء البصرة، وكان ابن ثماني عشرة سنة، فطعن بعض الناس في ولايته لحداثة سنه فكتب إليه المأمون: كم سن القاضي ؟ فأجاب يحي بقوله: ( أنا في سن عتاب بن أسيد حين ولاه الرسول - صلى الله عليه وسلم - على مكة ) على أن ارتفاع السن يجيء من باب الوقار والهيبة التي استحبها العلماء في القاضي.</w:t>
      </w:r>
    </w:p>
    <w:p w:rsidR="00495324" w:rsidRPr="00372751" w:rsidRDefault="00372751" w:rsidP="00372751">
      <w:pPr>
        <w:rPr>
          <w:rFonts w:ascii="Arabic Typesetting" w:hAnsi="Arabic Typesetting" w:cs="Arabic Typesetting"/>
          <w:b/>
          <w:bCs/>
          <w:sz w:val="94"/>
          <w:szCs w:val="94"/>
        </w:rPr>
      </w:pPr>
      <w:r w:rsidRPr="0001106F">
        <w:rPr>
          <w:rFonts w:ascii="Arabic Typesetting" w:hAnsi="Arabic Typesetting" w:cs="Arabic Typesetting"/>
          <w:b/>
          <w:bCs/>
          <w:sz w:val="94"/>
          <w:szCs w:val="94"/>
          <w:rtl/>
        </w:rPr>
        <w:t xml:space="preserve">إلى هنا ونكمل في اللقاء القادم ، والسلام عليكم ورحمة الله </w:t>
      </w:r>
      <w:r>
        <w:rPr>
          <w:rFonts w:ascii="Arabic Typesetting" w:hAnsi="Arabic Typesetting" w:cs="Arabic Typesetting"/>
          <w:b/>
          <w:bCs/>
          <w:sz w:val="94"/>
          <w:szCs w:val="94"/>
          <w:rtl/>
        </w:rPr>
        <w:t>وبركاته</w:t>
      </w:r>
      <w:r w:rsidRPr="0001106F">
        <w:rPr>
          <w:rFonts w:ascii="Arabic Typesetting" w:hAnsi="Arabic Typesetting" w:cs="Arabic Typesetting"/>
          <w:b/>
          <w:bCs/>
          <w:sz w:val="94"/>
          <w:szCs w:val="94"/>
          <w:rtl/>
        </w:rPr>
        <w:t xml:space="preserve"> . </w:t>
      </w:r>
      <w:bookmarkStart w:id="0" w:name="_GoBack"/>
      <w:bookmarkEnd w:id="0"/>
    </w:p>
    <w:sectPr w:rsidR="00495324" w:rsidRPr="00372751"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97F" w:rsidRDefault="002B097F" w:rsidP="00372751">
      <w:pPr>
        <w:spacing w:after="0" w:line="240" w:lineRule="auto"/>
      </w:pPr>
      <w:r>
        <w:separator/>
      </w:r>
    </w:p>
  </w:endnote>
  <w:endnote w:type="continuationSeparator" w:id="0">
    <w:p w:rsidR="002B097F" w:rsidRDefault="002B097F" w:rsidP="00372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35910270"/>
      <w:docPartObj>
        <w:docPartGallery w:val="Page Numbers (Bottom of Page)"/>
        <w:docPartUnique/>
      </w:docPartObj>
    </w:sdtPr>
    <w:sdtContent>
      <w:p w:rsidR="00372751" w:rsidRDefault="00372751">
        <w:pPr>
          <w:pStyle w:val="a4"/>
          <w:jc w:val="center"/>
        </w:pPr>
        <w:r>
          <w:fldChar w:fldCharType="begin"/>
        </w:r>
        <w:r>
          <w:instrText>PAGE   \* MERGEFORMAT</w:instrText>
        </w:r>
        <w:r>
          <w:fldChar w:fldCharType="separate"/>
        </w:r>
        <w:r w:rsidRPr="00372751">
          <w:rPr>
            <w:noProof/>
            <w:rtl/>
            <w:lang w:val="ar-SA"/>
          </w:rPr>
          <w:t>7</w:t>
        </w:r>
        <w:r>
          <w:fldChar w:fldCharType="end"/>
        </w:r>
      </w:p>
    </w:sdtContent>
  </w:sdt>
  <w:p w:rsidR="00372751" w:rsidRDefault="0037275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97F" w:rsidRDefault="002B097F" w:rsidP="00372751">
      <w:pPr>
        <w:spacing w:after="0" w:line="240" w:lineRule="auto"/>
      </w:pPr>
      <w:r>
        <w:separator/>
      </w:r>
    </w:p>
  </w:footnote>
  <w:footnote w:type="continuationSeparator" w:id="0">
    <w:p w:rsidR="002B097F" w:rsidRDefault="002B097F" w:rsidP="003727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751"/>
    <w:rsid w:val="002B097F"/>
    <w:rsid w:val="00372751"/>
    <w:rsid w:val="00495324"/>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75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2751"/>
    <w:pPr>
      <w:tabs>
        <w:tab w:val="center" w:pos="4153"/>
        <w:tab w:val="right" w:pos="8306"/>
      </w:tabs>
      <w:spacing w:after="0" w:line="240" w:lineRule="auto"/>
    </w:pPr>
  </w:style>
  <w:style w:type="character" w:customStyle="1" w:styleId="Char">
    <w:name w:val="رأس الصفحة Char"/>
    <w:basedOn w:val="a0"/>
    <w:link w:val="a3"/>
    <w:uiPriority w:val="99"/>
    <w:rsid w:val="00372751"/>
    <w:rPr>
      <w:rFonts w:cs="Arial"/>
    </w:rPr>
  </w:style>
  <w:style w:type="paragraph" w:styleId="a4">
    <w:name w:val="footer"/>
    <w:basedOn w:val="a"/>
    <w:link w:val="Char0"/>
    <w:uiPriority w:val="99"/>
    <w:unhideWhenUsed/>
    <w:rsid w:val="00372751"/>
    <w:pPr>
      <w:tabs>
        <w:tab w:val="center" w:pos="4153"/>
        <w:tab w:val="right" w:pos="8306"/>
      </w:tabs>
      <w:spacing w:after="0" w:line="240" w:lineRule="auto"/>
    </w:pPr>
  </w:style>
  <w:style w:type="character" w:customStyle="1" w:styleId="Char0">
    <w:name w:val="تذييل الصفحة Char"/>
    <w:basedOn w:val="a0"/>
    <w:link w:val="a4"/>
    <w:uiPriority w:val="99"/>
    <w:rsid w:val="0037275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75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2751"/>
    <w:pPr>
      <w:tabs>
        <w:tab w:val="center" w:pos="4153"/>
        <w:tab w:val="right" w:pos="8306"/>
      </w:tabs>
      <w:spacing w:after="0" w:line="240" w:lineRule="auto"/>
    </w:pPr>
  </w:style>
  <w:style w:type="character" w:customStyle="1" w:styleId="Char">
    <w:name w:val="رأس الصفحة Char"/>
    <w:basedOn w:val="a0"/>
    <w:link w:val="a3"/>
    <w:uiPriority w:val="99"/>
    <w:rsid w:val="00372751"/>
    <w:rPr>
      <w:rFonts w:cs="Arial"/>
    </w:rPr>
  </w:style>
  <w:style w:type="paragraph" w:styleId="a4">
    <w:name w:val="footer"/>
    <w:basedOn w:val="a"/>
    <w:link w:val="Char0"/>
    <w:uiPriority w:val="99"/>
    <w:unhideWhenUsed/>
    <w:rsid w:val="00372751"/>
    <w:pPr>
      <w:tabs>
        <w:tab w:val="center" w:pos="4153"/>
        <w:tab w:val="right" w:pos="8306"/>
      </w:tabs>
      <w:spacing w:after="0" w:line="240" w:lineRule="auto"/>
    </w:pPr>
  </w:style>
  <w:style w:type="character" w:customStyle="1" w:styleId="Char0">
    <w:name w:val="تذييل الصفحة Char"/>
    <w:basedOn w:val="a0"/>
    <w:link w:val="a4"/>
    <w:uiPriority w:val="99"/>
    <w:rsid w:val="0037275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371</Words>
  <Characters>2118</Characters>
  <Application>Microsoft Office Word</Application>
  <DocSecurity>0</DocSecurity>
  <Lines>17</Lines>
  <Paragraphs>4</Paragraphs>
  <ScaleCrop>false</ScaleCrop>
  <Company>Ahmed-Under</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2022-01-29T09:48:00Z</dcterms:created>
  <dcterms:modified xsi:type="dcterms:W3CDTF">2022-01-29T09:51:00Z</dcterms:modified>
</cp:coreProperties>
</file>