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32" w:rsidRPr="00847B7B" w:rsidRDefault="000B0E32" w:rsidP="000B0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47B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الثامنة</w:t>
      </w:r>
      <w:r w:rsidRPr="00847B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(المعطي) وهي بعنوان : *اسم الله "المُعْطِي" :</w:t>
      </w:r>
    </w:p>
    <w:p w:rsidR="000B0E32" w:rsidRPr="00876C61" w:rsidRDefault="000B0E32" w:rsidP="000B0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47B7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العلمُ بالله وبخَلق الله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وبأمرِ الله </w:t>
      </w:r>
    </w:p>
    <w:p w:rsidR="000B0E32" w:rsidRPr="00876C61" w:rsidRDefault="000B0E32" w:rsidP="000B0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4 – المعطي المانع :</w:t>
      </w:r>
    </w:p>
    <w:p w:rsidR="000B0E32" w:rsidRPr="00876C61" w:rsidRDefault="000B0E32" w:rsidP="000B0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دائماً وأبداً في الأسماء الحسنى أسماء يجب أن تلفظ معاً ، كاسم " الضار " ، الأولى أن يلفظ اسم " الضار " مع اسم " النافع " ، تقول : " الضار النافع " ، " المعطي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المانع " ، " المعز المذل " ، لماذا ؟ لأن الله سبحانه وتعالى يمنع ليعطي ، ويأخذ ليعطي ، ويخفض لرفع ، ويذل ليعز ، لأن الإنسان حمل الأمانة ، لكنه قصر في حملها ، فتأتي المعالجة .</w:t>
      </w:r>
    </w:p>
    <w:p w:rsidR="000B0E32" w:rsidRPr="00876C61" w:rsidRDefault="000B0E32" w:rsidP="000B0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الفرق واضح جداً ، بين من يعين موظفاً ، ويعطيه مدة ستة أشهر ليمتحنه ، مهمة صاحب المؤسسة أن يحسب على هذا الموظف أخطاءه ، لكن بلا رحمة ، إذا كانت بحجم لا يحتمل ألغى عقده ، أما لو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أن كان هذا الموظف ابنه فإنه يتابعه ، كل خطأ يوقفه عنده ، ويعطيه التوجيه ، لأن رحمة الأب تقتضي المتابعة ، ولأن الله رب العالمين رحيم بعباده ، فإذا أخطاء الإنسان تابعه بالمعالجة .</w:t>
      </w:r>
    </w:p>
    <w:p w:rsidR="000B0E32" w:rsidRDefault="000B0E32" w:rsidP="000B0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أنا أتصور لو أن الله سبحانه وتعالى لم يربِّ عباده فإن معظمهم إلى النار ، لكن هذا ربّاه بمرض ، هذا بقلق ، أو بشبح مصيبة ، أو بضيق معين ، الله عز وجل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يسوقنا إلى بابه سوقاً ، وهذا من نِعم الله عز وجل ، فهو </w:t>
      </w:r>
    </w:p>
    <w:p w:rsidR="000B0E32" w:rsidRPr="00876C61" w:rsidRDefault="000B0E32" w:rsidP="000B0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معطٍ ومانع ، خافض ورافع ، معز ومذل ، وقد ورد في الأثر :</w:t>
      </w:r>
    </w:p>
    <w:p w:rsidR="000B0E32" w:rsidRPr="00876C61" w:rsidRDefault="000B0E32" w:rsidP="000B0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 إن هذه ال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دنيا دار التواء لا دار استواء )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[ رواه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الديلمي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عن ابن عمر ] .</w:t>
      </w:r>
    </w:p>
    <w:p w:rsidR="000B0E32" w:rsidRPr="00876C61" w:rsidRDefault="000B0E32" w:rsidP="000B0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 تستقيم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الدنيا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لأحَدٍ،وهذا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لحكمة بالغةٍ أرادها الله (ودار تَرحٍ لا دار فرح)</w:t>
      </w:r>
    </w:p>
    <w:p w:rsidR="000B0E32" w:rsidRPr="00876C61" w:rsidRDefault="000B0E32" w:rsidP="000B0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فيها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أحزان،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فيها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آلام ، فيها فراق الأحبة ، فيها أمراض تصيب الأولاد أحياناً </w:t>
      </w:r>
    </w:p>
    <w:p w:rsidR="000B0E32" w:rsidRPr="00876C61" w:rsidRDefault="000B0E32" w:rsidP="000B0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(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ود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ار ترح لا دار فرح فمن عرفها)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أي : مَن عرف حقيقة الدنيا .</w:t>
      </w:r>
    </w:p>
    <w:p w:rsidR="000B0E32" w:rsidRDefault="000B0E32" w:rsidP="000B0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( لم يفرح لرخاء )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. لأنه مؤقّت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.(ولم يحزن لشدة )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لأنه مؤقّت ، الموت ينهي </w:t>
      </w:r>
    </w:p>
    <w:p w:rsidR="000B0E32" w:rsidRDefault="000B0E32" w:rsidP="000B0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كل شدة ، الموت ينهي قوة القوي ، وغنى الغني ، وذكاء الذكي ، وصحة </w:t>
      </w:r>
    </w:p>
    <w:p w:rsidR="000B0E32" w:rsidRPr="00876C61" w:rsidRDefault="000B0E32" w:rsidP="000B0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الصحيح ، لذلك :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 فمن عرفها لم يفرح لرخاء ، ولم يحزن لشدة ، ألا وإن الل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ه تعالى خلق الدنيا دار بلوى )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{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وَإِن كُنَّا لَمُبْتَلِينَ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}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r w:rsidRPr="00847B7B">
        <w:rPr>
          <w:rFonts w:ascii="Arabic Typesetting" w:hAnsi="Arabic Typesetting" w:cs="Arabic Typesetting"/>
          <w:b/>
          <w:bCs/>
          <w:sz w:val="72"/>
          <w:szCs w:val="72"/>
          <w:rtl/>
        </w:rPr>
        <w:t>.( سورة المؤمنون ) .</w:t>
      </w:r>
    </w:p>
    <w:p w:rsidR="000B0E32" w:rsidRPr="00876C61" w:rsidRDefault="000B0E32" w:rsidP="000B0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لذلك :((ألا وإن الله تعالى خلق الدنيا دارَ بلوى ، والآخرة دار عقبى ، فجعل بلوى الدنيا لثواب الآخرة وثواب الآخرة من بلوى الدنيا عوضا ، فيأخذ ويبتلي ليجزي )) .</w:t>
      </w:r>
    </w:p>
    <w:p w:rsidR="000B0E32" w:rsidRPr="00876C61" w:rsidRDefault="000B0E32" w:rsidP="000B0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في بعض الأحاديث القدسية ، عَنْ أَبِي هُرَيْرَةَ قَالَ : قَالَ رَسُولُ اللَّهِ صَلَّى اللَّهُ عَلَيْهِ وَسَلَّمَ : إِنَّ اللَّهَ عَزَّ وَجَلَّ يَقُولُ يَوْمَ الْقِيَامَةِ :</w:t>
      </w:r>
    </w:p>
    <w:p w:rsidR="000B0E32" w:rsidRPr="00876C61" w:rsidRDefault="000B0E32" w:rsidP="000B0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(( يَا ابْنَ آدَمَ ، مَرِضْتُ فَلَمْ تَعُدْنِي ، قَالَ : يَا رَبِّ ، كَيْفَ أَعُودُكَ وَأَنْتَ رَبُّ الْعَالَمِينَ ؟ قَالَ : أَمَا عَلِمْتَ أَنَّ عَبْدِي فُلَانًا مَرِضَ فَلَمْ تَعُدْهُ ، أَمَا عَلِمْتَ أَنَّكَ لَوْ عُدْتَهُ لَوَجَدْتَنِي عِنْدَهُ ؟ يَا ابْنَ آدَمَ ،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اسْتَطْعَمْتُكَ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فَلَمْ تُطْعِمْنِي ، قَالَ : يَا رَبِّ ، وَكَيْفَ أُطْعِمُكَ وَأَنْتَ رَبُّ الْعَالَمِينَ ؟ قَالَ : أَمَا عَلِمْتَ أَنَّهُ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اسْتَطْعَمَكَ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عَبْدِي فُلَانٌ فَلَمْ تُطْعِمْهُ ، أَمَا عَلِمْتَ أَنَّكَ لَوْ أَطْعَمْتَهُ لَوَجَدْتَ ذَلِكَ عِنْدِي ؟ يَا ابْنَ آدَمَ ، اسْتَسْقَيْتُكَ فَلَمْ تَسْقِنِي ، قَالَ : يَا رَبِّ 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كَيْفَ أَسْقِيكَ وَأَنْتَ رَبُّ الْعَالَمِينَ ؟ قَالَ : اسْتَسْقَاكَ عَبْدِي فُلَانٌ فَلَمْ تَسْقِهِ ، أَمَا إِنَّكَ لَوْ سَقَيْتَهُ وَجَدْتَ ذَلِكَ عِنْدِي ؟ )) .[ أخرجه مسلم ]</w:t>
      </w:r>
    </w:p>
    <w:p w:rsidR="000B0E32" w:rsidRPr="00876C61" w:rsidRDefault="000B0E32" w:rsidP="000B0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الله عز وجل حينما أخذ من الإنسان بعض صحته ليعوِّضه أضع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افاً مضاعفة من القرب والسكينة .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((أَمَا عَلِمْتَ أَنَّكَ لَوْ عُدْتَهُ لَوَجَدْتَنِي عِنْدَهُ ؟ )) .</w:t>
      </w:r>
    </w:p>
    <w:p w:rsidR="000B0E32" w:rsidRDefault="000B0E32" w:rsidP="000B0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فهذه فكرة دقيقة جداً ، الله عز وجل يأخذ ليعطي ، يمنع ليعطي ، يخفض ليرفع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يضر لينفع ، هذه الأسماء الأَولى أن تذكر مَثْنى </w:t>
      </w:r>
      <w:proofErr w:type="spellStart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مَثْنَى</w:t>
      </w:r>
      <w:proofErr w:type="spellEnd"/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.</w:t>
      </w:r>
    </w:p>
    <w:p w:rsidR="000B0E32" w:rsidRPr="00847B7B" w:rsidRDefault="000B0E32" w:rsidP="000B0E32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47B7B">
        <w:rPr>
          <w:rFonts w:ascii="Arabic Typesetting" w:hAnsi="Arabic Typesetting" w:cs="Arabic Typesetting"/>
          <w:b/>
          <w:bCs/>
          <w:sz w:val="96"/>
          <w:szCs w:val="96"/>
          <w:rtl/>
        </w:rPr>
        <w:t>الى هنا ونكمل في اللقاء القادم والسلام عليكم ورحمة الله وبركاته</w:t>
      </w:r>
    </w:p>
    <w:p w:rsidR="006E52C2" w:rsidRDefault="006E52C2">
      <w:bookmarkStart w:id="0" w:name="_GoBack"/>
      <w:bookmarkEnd w:id="0"/>
    </w:p>
    <w:sectPr w:rsidR="006E52C2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EE" w:rsidRDefault="008149EE" w:rsidP="000B0E32">
      <w:pPr>
        <w:spacing w:after="0" w:line="240" w:lineRule="auto"/>
      </w:pPr>
      <w:r>
        <w:separator/>
      </w:r>
    </w:p>
  </w:endnote>
  <w:endnote w:type="continuationSeparator" w:id="0">
    <w:p w:rsidR="008149EE" w:rsidRDefault="008149EE" w:rsidP="000B0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049573838"/>
      <w:docPartObj>
        <w:docPartGallery w:val="Page Numbers (Bottom of Page)"/>
        <w:docPartUnique/>
      </w:docPartObj>
    </w:sdtPr>
    <w:sdtContent>
      <w:p w:rsidR="000B0E32" w:rsidRDefault="000B0E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0E32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0B0E32" w:rsidRDefault="000B0E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EE" w:rsidRDefault="008149EE" w:rsidP="000B0E32">
      <w:pPr>
        <w:spacing w:after="0" w:line="240" w:lineRule="auto"/>
      </w:pPr>
      <w:r>
        <w:separator/>
      </w:r>
    </w:p>
  </w:footnote>
  <w:footnote w:type="continuationSeparator" w:id="0">
    <w:p w:rsidR="008149EE" w:rsidRDefault="008149EE" w:rsidP="000B0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32"/>
    <w:rsid w:val="000B0E32"/>
    <w:rsid w:val="006E52C2"/>
    <w:rsid w:val="008149EE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3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B0E3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B0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B0E3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3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B0E3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0B0E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B0E3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472</Words>
  <Characters>2693</Characters>
  <Application>Microsoft Office Word</Application>
  <DocSecurity>0</DocSecurity>
  <Lines>22</Lines>
  <Paragraphs>6</Paragraphs>
  <ScaleCrop>false</ScaleCrop>
  <Company>Ahmed-Under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2021-07-01T11:49:00Z</dcterms:created>
  <dcterms:modified xsi:type="dcterms:W3CDTF">2021-07-01T11:49:00Z</dcterms:modified>
</cp:coreProperties>
</file>