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7" w:rsidRPr="0086308E" w:rsidRDefault="00750457" w:rsidP="00750457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86308E">
        <w:rPr>
          <w:rFonts w:ascii="Arabic Typesetting" w:hAnsi="Arabic Typesetting" w:cs="Arabic Typesetting"/>
          <w:b/>
          <w:bCs/>
          <w:sz w:val="80"/>
          <w:szCs w:val="80"/>
          <w:rtl/>
        </w:rPr>
        <w:t>بسم الله والحمد لله والصلاة والسلام على رسول الله</w:t>
      </w:r>
    </w:p>
    <w:p w:rsidR="00750457" w:rsidRPr="001E3238" w:rsidRDefault="00750457" w:rsidP="00750457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>
        <w:rPr>
          <w:rFonts w:ascii="Arabic Typesetting" w:hAnsi="Arabic Typesetting" w:cs="Arabic Typesetting"/>
          <w:b/>
          <w:bCs/>
          <w:sz w:val="80"/>
          <w:szCs w:val="80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80"/>
          <w:szCs w:val="80"/>
          <w:rtl/>
        </w:rPr>
        <w:t>عاشرة</w:t>
      </w:r>
      <w:r w:rsidRPr="0086308E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في موضوع (الوارث) وهي بعنوان </w:t>
      </w:r>
    </w:p>
    <w:p w:rsidR="00750457" w:rsidRPr="00E54AD6" w:rsidRDefault="00750457" w:rsidP="00750457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E54AD6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*</w:t>
      </w:r>
      <w:r w:rsidRPr="00E54AD6">
        <w:rPr>
          <w:rFonts w:ascii="Arabic Typesetting" w:hAnsi="Arabic Typesetting" w:cs="Arabic Typesetting"/>
          <w:b/>
          <w:bCs/>
          <w:sz w:val="92"/>
          <w:szCs w:val="92"/>
          <w:rtl/>
        </w:rPr>
        <w:t>الوارث</w:t>
      </w:r>
      <w:r w:rsidRPr="00E54AD6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 xml:space="preserve"> اسم من اسماء الله الحسنى وصفة من صفاته :</w:t>
      </w:r>
    </w:p>
    <w:p w:rsidR="00750457" w:rsidRPr="002C48CE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 وَلِلَّهِ الْأَسْمَاءُ الْحُسْنَى فَادْعُوهُ بِهَا وَذَرُوا الَّذِينَ يُلْحِدُونَ فِي أَسْمَائِهِ سَيُجْزَوْنَ مَا كَانُوا يَعْمَلُونَ ﴾</w:t>
      </w:r>
      <w:r w:rsidRPr="007D6CAB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[الأعراف:180].</w:t>
      </w:r>
    </w:p>
    <w:p w:rsidR="00750457" w:rsidRPr="002C48CE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روى البخاريُّ ومسلم من حديثِ أبِي هُرَيرة رضِي اللَّه عنْه أنَّ النَّبيَّ صلَّى الله عليْه وسلَّم قال: ((إنَّ لله </w:t>
      </w:r>
    </w:p>
    <w:p w:rsidR="00750457" w:rsidRPr="002C48CE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تسعةً وتسعين اسمًا مائة إلاَّ واحدًا، مَن أحْصاها دخل الجنَّة))</w:t>
      </w:r>
      <w:r w:rsidRPr="007D6CAB">
        <w:rPr>
          <w:rFonts w:ascii="Arabic Typesetting" w:hAnsi="Arabic Typesetting" w:cs="Arabic Typesetting"/>
          <w:b/>
          <w:bCs/>
          <w:sz w:val="52"/>
          <w:szCs w:val="52"/>
          <w:rtl/>
        </w:rPr>
        <w:t>[ ص 526 برقم 2736، وصحيح مسلم: ص 1075 برقم 2677</w:t>
      </w:r>
      <w:r w:rsidRPr="007D6CAB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]</w:t>
      </w:r>
    </w:p>
    <w:p w:rsidR="00750457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ومِن أسماء الله الحُسْنى الَّتي وردتْ في الكتاب</w:t>
      </w:r>
    </w:p>
    <w:p w:rsidR="00750457" w:rsidRPr="007D6CAB" w:rsidRDefault="00750457" w:rsidP="00750457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العزيز "الوارث"، قال الزجَّاج: "الوارثُ كلّ باقٍ بعد ذاهبٍ فهو وارث"</w:t>
      </w:r>
      <w:r w:rsidRPr="007D6CAB">
        <w:rPr>
          <w:rFonts w:ascii="Arabic Typesetting" w:hAnsi="Arabic Typesetting" w:cs="Arabic Typesetting"/>
          <w:b/>
          <w:bCs/>
          <w:sz w:val="72"/>
          <w:szCs w:val="72"/>
          <w:rtl/>
        </w:rPr>
        <w:t>[تفسير الأسماء: ص 65</w:t>
      </w:r>
      <w:r w:rsidRPr="007D6CAB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 xml:space="preserve"> ]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وقال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الحليمي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"الوارث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معناه الباقي بعد ذهاب غيره"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7D6CAB">
        <w:rPr>
          <w:rFonts w:ascii="Arabic Typesetting" w:hAnsi="Arabic Typesetting" w:cs="Arabic Typesetting"/>
          <w:b/>
          <w:bCs/>
          <w:sz w:val="72"/>
          <w:szCs w:val="72"/>
          <w:rtl/>
        </w:rPr>
        <w:t>[تفسير الأسماء: ص 65[المنهاج (1/189)، نقلاً عن كتاب "النهج الأسمى في شرح أسماء الله الحسنى" للنجدي (2/289).</w:t>
      </w:r>
      <w:r w:rsidRPr="007D6CAB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]</w:t>
      </w:r>
    </w:p>
    <w:p w:rsidR="00750457" w:rsidRPr="002C48CE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، قال تعالى:﴿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وَإِنَّا لَنَحْنُ نُحْيِي وَنُمِيتُ وَنَحْنُ الْوَارِثُونَ ﴾</w:t>
      </w:r>
      <w:r w:rsidRPr="007D6CAB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[الحجر:23]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وقال تعالى عن نبيّ الله زكريَّا: ﴿ رَبِّ لا تَذَرْنِي فَرْدًا وَأَنْتَ خَيْرُ الْوَارِثِينَ ﴾ [الأنبياء:89]، وقال تعالى: ﴿ وَكَمْ أَهْلَكْنَا مِنْ قَرْيَةٍ بَطِرَتْ مَعِيشَتَهَا فَتِلْكَ مَسَاكِنُهُمْ لَمْ تُسْكَنْ مِنْ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بَعْدِهِمْ إِلَّا قَلِيلاً وَكُنَّا نَحْنُ الْوَارِثِينَ ﴾ [القصص:58].</w:t>
      </w:r>
    </w:p>
    <w:p w:rsidR="00750457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قال ابن جرير رحِمه الله: "ونحن نرِثُ الأرض ومَن</w:t>
      </w:r>
    </w:p>
    <w:p w:rsidR="00750457" w:rsidRPr="002C48CE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عليها؛ بأن نُميتَ جميعَهم فلا يبقى حيّ سوانا إذا جاء </w:t>
      </w:r>
    </w:p>
    <w:p w:rsidR="00750457" w:rsidRPr="002C48CE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ذلك الأجل" </w:t>
      </w:r>
      <w:r w:rsidRPr="007D6CAB">
        <w:rPr>
          <w:rFonts w:ascii="Arabic Typesetting" w:hAnsi="Arabic Typesetting" w:cs="Arabic Typesetting"/>
          <w:b/>
          <w:bCs/>
          <w:sz w:val="80"/>
          <w:szCs w:val="80"/>
          <w:rtl/>
        </w:rPr>
        <w:t>[جامع البيان (7/507)</w:t>
      </w:r>
      <w:r w:rsidRPr="007D6CAB">
        <w:rPr>
          <w:rFonts w:ascii="Arabic Typesetting" w:hAnsi="Arabic Typesetting" w:cs="Arabic Typesetting" w:hint="cs"/>
          <w:b/>
          <w:bCs/>
          <w:sz w:val="80"/>
          <w:szCs w:val="80"/>
          <w:rtl/>
        </w:rPr>
        <w:t xml:space="preserve"> ]</w:t>
      </w:r>
      <w:r w:rsidRPr="007D6CAB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الزَّجَّاجي: "الله عزَّ وجلَّ وارث الخلْق أجمعين؛ لأنَّه الباقي </w:t>
      </w:r>
    </w:p>
    <w:p w:rsidR="00750457" w:rsidRPr="007D6CAB" w:rsidRDefault="00750457" w:rsidP="00750457">
      <w:pPr>
        <w:rPr>
          <w:rFonts w:ascii="Arabic Typesetting" w:hAnsi="Arabic Typesetting" w:cs="Arabic Typesetting"/>
          <w:b/>
          <w:bCs/>
          <w:sz w:val="58"/>
          <w:szCs w:val="58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بعدهم وهم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الفانون،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كما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 عزَّ وجلَّ: ﴿ إِنَّا نَحْنُ نَرِثُ الْأَرْضَ وَمَنْ عَلَيْهَا وَإِلَيْنَا يُرْجَعُونَ ﴾ </w:t>
      </w:r>
      <w:r w:rsidRPr="007D6CAB">
        <w:rPr>
          <w:rFonts w:ascii="Arabic Typesetting" w:hAnsi="Arabic Typesetting" w:cs="Arabic Typesetting"/>
          <w:b/>
          <w:bCs/>
          <w:sz w:val="58"/>
          <w:szCs w:val="58"/>
          <w:rtl/>
        </w:rPr>
        <w:t>[مريم:40]".</w:t>
      </w:r>
    </w:p>
    <w:p w:rsidR="00750457" w:rsidRPr="007D6CAB" w:rsidRDefault="00750457" w:rsidP="00750457">
      <w:pPr>
        <w:rPr>
          <w:rFonts w:ascii="Arabic Typesetting" w:hAnsi="Arabic Typesetting" w:cs="Arabic Typesetting"/>
          <w:b/>
          <w:bCs/>
          <w:sz w:val="58"/>
          <w:szCs w:val="58"/>
          <w:rtl/>
        </w:rPr>
      </w:pPr>
      <w:r w:rsidRPr="007D6CAB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[</w:t>
      </w:r>
      <w:r w:rsidRPr="007D6CAB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الأنترنت – موقع  </w:t>
      </w:r>
      <w:proofErr w:type="spellStart"/>
      <w:r w:rsidRPr="007D6CAB">
        <w:rPr>
          <w:rFonts w:ascii="Arabic Typesetting" w:hAnsi="Arabic Typesetting" w:cs="Arabic Typesetting"/>
          <w:b/>
          <w:bCs/>
          <w:sz w:val="58"/>
          <w:szCs w:val="58"/>
          <w:rtl/>
        </w:rPr>
        <w:t>الألوكة</w:t>
      </w:r>
      <w:proofErr w:type="spellEnd"/>
      <w:r w:rsidRPr="007D6CAB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- شرح اسم الله "الوارث" -د. أمين بن عبدالله </w:t>
      </w:r>
      <w:proofErr w:type="spellStart"/>
      <w:r w:rsidRPr="007D6CAB">
        <w:rPr>
          <w:rFonts w:ascii="Arabic Typesetting" w:hAnsi="Arabic Typesetting" w:cs="Arabic Typesetting"/>
          <w:b/>
          <w:bCs/>
          <w:sz w:val="58"/>
          <w:szCs w:val="58"/>
          <w:rtl/>
        </w:rPr>
        <w:t>الشقاوي</w:t>
      </w:r>
      <w:proofErr w:type="spellEnd"/>
      <w:r w:rsidRPr="007D6CAB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]</w:t>
      </w:r>
    </w:p>
    <w:p w:rsidR="00750457" w:rsidRPr="002C48CE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إنه الله الوارث {وَإِنَّا لَنَحْنُ نُحْيِي وَنُمِيتُ وَنَحْنُ الْوَارِثُونَ} </w:t>
      </w:r>
      <w:r w:rsidRPr="007D6CAB">
        <w:rPr>
          <w:rFonts w:ascii="Arabic Typesetting" w:hAnsi="Arabic Typesetting" w:cs="Arabic Typesetting"/>
          <w:b/>
          <w:bCs/>
          <w:sz w:val="70"/>
          <w:szCs w:val="70"/>
          <w:rtl/>
        </w:rPr>
        <w:t>[الحجر: 23]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الوارث  الذي يرث الأرض ومن عليها، ولا يبقى إلا هو جل شأنه.</w:t>
      </w:r>
    </w:p>
    <w:p w:rsidR="00750457" w:rsidRPr="003F779B" w:rsidRDefault="00750457" w:rsidP="00750457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3F779B">
        <w:rPr>
          <w:rFonts w:ascii="Arabic Typesetting" w:hAnsi="Arabic Typesetting" w:cs="Arabic Typesetting"/>
          <w:b/>
          <w:bCs/>
          <w:sz w:val="78"/>
          <w:szCs w:val="78"/>
          <w:rtl/>
        </w:rPr>
        <w:t>الوارث  الباقي بعد خلقه؛ لتمام ملكه، فإلى ملكه يؤول كل ملك.</w:t>
      </w:r>
    </w:p>
    <w:p w:rsidR="00750457" w:rsidRPr="002C48CE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الوارث  ينذر من ظلم وطغى وتجبر أن المرد إلى الله، لأنه الوارث.</w:t>
      </w:r>
    </w:p>
    <w:p w:rsidR="00750457" w:rsidRPr="002C48CE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الوارث يحث عباده على النفقة في سبيله جل شأنه؛ فالمال عارية والعمر ذاهب ،والرجوع إلى الله الوارث.</w:t>
      </w:r>
    </w:p>
    <w:p w:rsidR="00750457" w:rsidRPr="002C48CE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الوارث يحذر عباده من عدم شكره؛ فأصل النعمة منه ومآلها إليه.</w:t>
      </w:r>
    </w:p>
    <w:p w:rsidR="00750457" w:rsidRPr="002C48CE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الوارث  يرث الأرض وما عليها، وكلُ باقٍ بعد ذاهب فهو وارث، { وَكُنَّا نَحْنُ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الْوَارِثِينَ } [القصص: 58] إنه الله الوارث.. </w:t>
      </w:r>
      <w:r w:rsidRPr="007D6CAB">
        <w:rPr>
          <w:rFonts w:ascii="Arabic Typesetting" w:hAnsi="Arabic Typesetting" w:cs="Arabic Typesetting"/>
          <w:b/>
          <w:bCs/>
          <w:sz w:val="78"/>
          <w:szCs w:val="78"/>
          <w:rtl/>
        </w:rPr>
        <w:t>[الأنترنت – موقع الله الوارث]</w:t>
      </w:r>
    </w:p>
    <w:p w:rsidR="00A12D27" w:rsidRPr="00750457" w:rsidRDefault="00750457" w:rsidP="00750457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7D6CA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A12D27" w:rsidRPr="00750457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9B" w:rsidRDefault="0052239B" w:rsidP="00750457">
      <w:pPr>
        <w:spacing w:after="0" w:line="240" w:lineRule="auto"/>
      </w:pPr>
      <w:r>
        <w:separator/>
      </w:r>
    </w:p>
  </w:endnote>
  <w:endnote w:type="continuationSeparator" w:id="0">
    <w:p w:rsidR="0052239B" w:rsidRDefault="0052239B" w:rsidP="0075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8511173"/>
      <w:docPartObj>
        <w:docPartGallery w:val="Page Numbers (Bottom of Page)"/>
        <w:docPartUnique/>
      </w:docPartObj>
    </w:sdtPr>
    <w:sdtContent>
      <w:p w:rsidR="00750457" w:rsidRDefault="007504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0457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750457" w:rsidRDefault="007504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9B" w:rsidRDefault="0052239B" w:rsidP="00750457">
      <w:pPr>
        <w:spacing w:after="0" w:line="240" w:lineRule="auto"/>
      </w:pPr>
      <w:r>
        <w:separator/>
      </w:r>
    </w:p>
  </w:footnote>
  <w:footnote w:type="continuationSeparator" w:id="0">
    <w:p w:rsidR="0052239B" w:rsidRDefault="0052239B" w:rsidP="00750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7"/>
    <w:rsid w:val="0052239B"/>
    <w:rsid w:val="00750457"/>
    <w:rsid w:val="00A12D2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50457"/>
  </w:style>
  <w:style w:type="paragraph" w:styleId="a4">
    <w:name w:val="footer"/>
    <w:basedOn w:val="a"/>
    <w:link w:val="Char0"/>
    <w:uiPriority w:val="99"/>
    <w:unhideWhenUsed/>
    <w:rsid w:val="00750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5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50457"/>
  </w:style>
  <w:style w:type="paragraph" w:styleId="a4">
    <w:name w:val="footer"/>
    <w:basedOn w:val="a"/>
    <w:link w:val="Char0"/>
    <w:uiPriority w:val="99"/>
    <w:unhideWhenUsed/>
    <w:rsid w:val="00750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5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</Words>
  <Characters>1944</Characters>
  <Application>Microsoft Office Word</Application>
  <DocSecurity>0</DocSecurity>
  <Lines>16</Lines>
  <Paragraphs>4</Paragraphs>
  <ScaleCrop>false</ScaleCrop>
  <Company>Ahmed-Under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2021-10-25T03:22:00Z</dcterms:created>
  <dcterms:modified xsi:type="dcterms:W3CDTF">2021-10-25T03:23:00Z</dcterms:modified>
</cp:coreProperties>
</file>