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EF" w:rsidRPr="007D5BCC" w:rsidRDefault="00D546EF" w:rsidP="00D546EF">
      <w:pPr>
        <w:rPr>
          <w:rFonts w:ascii="Arabic Typesetting" w:hAnsi="Arabic Typesetting" w:cs="Arabic Typesetting"/>
          <w:b/>
          <w:bCs/>
          <w:sz w:val="96"/>
          <w:szCs w:val="96"/>
          <w:rtl/>
        </w:rPr>
      </w:pPr>
      <w:r w:rsidRPr="007D5BC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D546EF" w:rsidRPr="007D5BCC" w:rsidRDefault="00D546EF" w:rsidP="00D546E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7D5BCC">
        <w:rPr>
          <w:rFonts w:ascii="Arabic Typesetting" w:hAnsi="Arabic Typesetting" w:cs="Arabic Typesetting"/>
          <w:b/>
          <w:bCs/>
          <w:sz w:val="96"/>
          <w:szCs w:val="96"/>
          <w:rtl/>
        </w:rPr>
        <w:t xml:space="preserve"> عشرة بعد المائة في موضوع (الغني المغني) من اسماء الله الحسنى </w:t>
      </w:r>
    </w:p>
    <w:p w:rsidR="00D546EF" w:rsidRPr="00A013BD" w:rsidRDefault="00D546EF" w:rsidP="00D546EF">
      <w:pPr>
        <w:rPr>
          <w:rFonts w:ascii="Arabic Typesetting" w:hAnsi="Arabic Typesetting" w:cs="Arabic Typesetting"/>
          <w:b/>
          <w:bCs/>
          <w:sz w:val="96"/>
          <w:szCs w:val="96"/>
          <w:rtl/>
        </w:rPr>
      </w:pPr>
      <w:r w:rsidRPr="007D5BCC">
        <w:rPr>
          <w:rFonts w:ascii="Arabic Typesetting" w:hAnsi="Arabic Typesetting" w:cs="Arabic Typesetting"/>
          <w:b/>
          <w:bCs/>
          <w:sz w:val="96"/>
          <w:szCs w:val="96"/>
          <w:rtl/>
        </w:rPr>
        <w:t xml:space="preserve">وصفاته وهي بعنوان: </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الرضا جنة الدنيا ومفتاح الغنى (خطبة)</w:t>
      </w:r>
      <w:r w:rsidRPr="00A013BD">
        <w:rPr>
          <w:rFonts w:ascii="Arabic Typesetting" w:hAnsi="Arabic Typesetting" w:cs="Arabic Typesetting" w:hint="cs"/>
          <w:b/>
          <w:bCs/>
          <w:sz w:val="96"/>
          <w:szCs w:val="96"/>
          <w:rtl/>
        </w:rPr>
        <w:t xml:space="preserve"> :</w:t>
      </w:r>
    </w:p>
    <w:p w:rsidR="00D546EF" w:rsidRPr="00A013BD"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اعلموا أن زِينةَ المؤمنِ أنْ يكونَ بين الناسِ وقورًا، وفي خلْوته لربه حامدًا شكُورًا، مُستغفِرًا مُنيبًا ذَكُورًا، ﴿ مَنْ كَانَ يُرِيدُ الْعَاجِلَةَ عَجَّلْنَا لَهُ فِيهَا مَا نَشَاءُ لِمَنْ </w:t>
      </w:r>
      <w:r w:rsidRPr="00A013BD">
        <w:rPr>
          <w:rFonts w:ascii="Arabic Typesetting" w:hAnsi="Arabic Typesetting" w:cs="Arabic Typesetting"/>
          <w:b/>
          <w:bCs/>
          <w:sz w:val="96"/>
          <w:szCs w:val="96"/>
          <w:rtl/>
        </w:rPr>
        <w:lastRenderedPageBreak/>
        <w:t>نُرِيدُ ثُمَّ جَعَلْنَا لَهُ جَهَنَّمَ يَصْلَاهَا مَذْمُومًا مَدْحُورًا * وَمَنْ أَرَادَ الْآخِرَةَ وَسَعَى لَهَا سَعْيَهَا وَهُوَ مُؤْمِنٌ فَأُولَئِكَ كَانَ سَعْيُهُمْ مَشْكُورًا * كُلًّا نُمِدُّ هَؤُلَاءِ وَهَؤُلَاءِ مِنْ عَطَاءِ رَبِّكَ وَمَا كَانَ عَطَاءُ رَبِّكَ مَحْظُورًا ﴾ [الإسراء: 18 - 20].</w:t>
      </w:r>
    </w:p>
    <w:p w:rsidR="00D546EF"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معاشِرَ المؤمنينَ الكِرام، اقْتَضتْ حِكْمَةُ اللهُ تَعالى أن دَوامَ الحَالِ مِنْ المحالِ،</w:t>
      </w:r>
    </w:p>
    <w:p w:rsidR="00D546EF" w:rsidRPr="00A013BD"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وأنَ حَياةَ العبدِ لا بد أن تتقلبَ بين شِدةٍ ورَخاءٍ، وعُسْرٍ ويُسْرٍ، وفَرحٍ وحُزنٍ، </w:t>
      </w:r>
      <w:r w:rsidRPr="00A013BD">
        <w:rPr>
          <w:rFonts w:ascii="Arabic Typesetting" w:hAnsi="Arabic Typesetting" w:cs="Arabic Typesetting"/>
          <w:b/>
          <w:bCs/>
          <w:sz w:val="96"/>
          <w:szCs w:val="96"/>
          <w:rtl/>
        </w:rPr>
        <w:lastRenderedPageBreak/>
        <w:t>ورَاحَةٍ وتَعبٍ، وصِحَةٍ ومَرضٍ، وغِنىً وفَقْرٍ؛ قالَ الشاعِرُ الحكِيم:</w:t>
      </w:r>
    </w:p>
    <w:p w:rsidR="00D546EF" w:rsidRPr="00A013BD"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ثَمانِيةٌ تَجرِي على الناسِ كُلهِمْ </w:t>
      </w:r>
      <w:r w:rsidRPr="00A013BD">
        <w:rPr>
          <w:rFonts w:ascii="Arabic Typesetting" w:hAnsi="Arabic Typesetting" w:cs="Arabic Typesetting" w:hint="cs"/>
          <w:b/>
          <w:bCs/>
          <w:sz w:val="96"/>
          <w:szCs w:val="96"/>
          <w:rtl/>
        </w:rPr>
        <w:t xml:space="preserve"> *** </w:t>
      </w:r>
      <w:r w:rsidRPr="00A013BD">
        <w:rPr>
          <w:rFonts w:ascii="Arabic Typesetting" w:hAnsi="Arabic Typesetting" w:cs="Arabic Typesetting"/>
          <w:b/>
          <w:bCs/>
          <w:sz w:val="96"/>
          <w:szCs w:val="96"/>
          <w:rtl/>
        </w:rPr>
        <w:t xml:space="preserve">ولا بُد للإنسَانِ يَلقَى الثمَانِيَة </w:t>
      </w:r>
    </w:p>
    <w:p w:rsidR="00D546EF" w:rsidRPr="00A013BD"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سُرورٌ وهَمٌ واجتِمَاعٌ وفُرْقَةٌ </w:t>
      </w:r>
      <w:r w:rsidRPr="00A013BD">
        <w:rPr>
          <w:rFonts w:ascii="Arabic Typesetting" w:hAnsi="Arabic Typesetting" w:cs="Arabic Typesetting" w:hint="cs"/>
          <w:b/>
          <w:bCs/>
          <w:sz w:val="96"/>
          <w:szCs w:val="96"/>
          <w:rtl/>
        </w:rPr>
        <w:t xml:space="preserve"> *** </w:t>
      </w:r>
      <w:r w:rsidRPr="00A013BD">
        <w:rPr>
          <w:rFonts w:ascii="Arabic Typesetting" w:hAnsi="Arabic Typesetting" w:cs="Arabic Typesetting"/>
          <w:b/>
          <w:bCs/>
          <w:sz w:val="96"/>
          <w:szCs w:val="96"/>
          <w:rtl/>
        </w:rPr>
        <w:t xml:space="preserve">وعُسْرٌ ويُسْرٌ ثم سُقْمٌ وعَافِية </w:t>
      </w:r>
    </w:p>
    <w:p w:rsidR="00D546EF" w:rsidRPr="00A013BD"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وكُل ذلك تمحيصٌ لإيمانِ الناس؛ قال تعالى: ﴿ الم * أَحَسِبَ النَّاسُ أَنْ يُتْرَكُوا أَنْ يَقُولُوا آمَنَّا وَهُمْ لَا يُفْتَنُونَ * وَلَقَدْ فَتَنَّا الَّذِينَ مِنْ قَبْلِهِمْ فَلَيَعْلَمَنَّ اللَّهُ الَّذِينَ صَدَقُوا </w:t>
      </w:r>
      <w:r w:rsidRPr="00A013BD">
        <w:rPr>
          <w:rFonts w:ascii="Arabic Typesetting" w:hAnsi="Arabic Typesetting" w:cs="Arabic Typesetting"/>
          <w:b/>
          <w:bCs/>
          <w:sz w:val="96"/>
          <w:szCs w:val="96"/>
          <w:rtl/>
        </w:rPr>
        <w:lastRenderedPageBreak/>
        <w:t xml:space="preserve">وَلَيَعْلَمَنَّ الْكَاذِبِين ﴾ [العنكبوت: 1 - 3]، ويَقُولُ جل وعلا: ﴿ وَنَبْلُوكُمْ بِالشَّرِّ وَالْخَيْرِ فِتْنَةً وَإِلَيْنَا تُرْجَعُونَ ﴾ [الأنبياء: 35]، ومن بين أكوامِ تلك الابتلاءاتِ المتنوِعَة، يَبحَثُ الناسُ عَن السعادةِ والطُمأنِينةِ والحياةِ الطيبةِ، وهُم في بَحثِهِم هذا طَرائِقَ قِدَدَا، ومَذاهِبَ شَتى، وقَليلٌ مِنهُم مَنْ يُوفَقُ للهُدَى، ويُيَسرُ لليُسْرَى؛ يُقولُ جل وعلا: ﴿ أَفَمَنْ يَمْشِي مُكِبًّا عَلَى وَجْهِهِ أَهْدَى أَمَّنْ يَمْشِي سَوِيًّا عَلَى صِرَاطٍ مُسْتَقِيمٍ ﴾ [الملك: 22]، ويُقُولُ سُبحَانَهُ: </w:t>
      </w:r>
      <w:r w:rsidRPr="00A013BD">
        <w:rPr>
          <w:rFonts w:ascii="Arabic Typesetting" w:hAnsi="Arabic Typesetting" w:cs="Arabic Typesetting"/>
          <w:b/>
          <w:bCs/>
          <w:sz w:val="96"/>
          <w:szCs w:val="96"/>
          <w:rtl/>
        </w:rPr>
        <w:lastRenderedPageBreak/>
        <w:t>﴿ أَفَمَنِ اتَّبَعَ رِضْوَانَ اللَّهِ كَمَنْ بَاءَ بِسَخَطٍ مِنَ اللَّهِ وَمَأْوَاهُ جَهَنَّمُ وَبِئْسَ الْمَصِيرُ ﴾ [آل عمران: 162].</w:t>
      </w:r>
    </w:p>
    <w:p w:rsidR="00D546EF"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إنه الرضَا يا عِباد اللهِ: أنْ يَرضَى العَبدُ عَن اللهِ تَعالى في كُل أحيَانِهِ، وعلى </w:t>
      </w:r>
    </w:p>
    <w:p w:rsidR="00D546EF" w:rsidRPr="00214380" w:rsidRDefault="00D546EF" w:rsidP="00D546EF">
      <w:pPr>
        <w:rPr>
          <w:rFonts w:ascii="Arabic Typesetting" w:hAnsi="Arabic Typesetting" w:cs="Arabic Typesetting"/>
          <w:b/>
          <w:bCs/>
          <w:sz w:val="92"/>
          <w:szCs w:val="92"/>
          <w:rtl/>
        </w:rPr>
      </w:pPr>
      <w:r w:rsidRPr="00A013BD">
        <w:rPr>
          <w:rFonts w:ascii="Arabic Typesetting" w:hAnsi="Arabic Typesetting" w:cs="Arabic Typesetting"/>
          <w:b/>
          <w:bCs/>
          <w:sz w:val="96"/>
          <w:szCs w:val="96"/>
          <w:rtl/>
        </w:rPr>
        <w:t xml:space="preserve">جَميعِ أحْوالِهِ، عَافاهُ اللهُ أو ابتلاه، أفْقَرهُ أو أغْنَاه، مَنعَهُ أو أعْطَاهُ، الرضَا كمَا عَرفَهُ بَعْضُهُم: هو سُكُونُ القلبِ لما اختارهُ لك الرب، واليقينُ أن الخيرَ والخِيَرَةَ، فيما قضاهُ اللهُ وقَدرَهُ، الرضَا كما يُقولُ ابن القيمِ رحِمهُ </w:t>
      </w:r>
      <w:r w:rsidRPr="00A013BD">
        <w:rPr>
          <w:rFonts w:ascii="Arabic Typesetting" w:hAnsi="Arabic Typesetting" w:cs="Arabic Typesetting"/>
          <w:b/>
          <w:bCs/>
          <w:sz w:val="96"/>
          <w:szCs w:val="96"/>
          <w:rtl/>
        </w:rPr>
        <w:lastRenderedPageBreak/>
        <w:t xml:space="preserve">اللهُ: بابُ اللهُ الأعظمِ، </w:t>
      </w:r>
      <w:r w:rsidRPr="00214380">
        <w:rPr>
          <w:rFonts w:ascii="Arabic Typesetting" w:hAnsi="Arabic Typesetting" w:cs="Arabic Typesetting"/>
          <w:b/>
          <w:bCs/>
          <w:sz w:val="92"/>
          <w:szCs w:val="92"/>
          <w:rtl/>
        </w:rPr>
        <w:t>وجَنةُ الدنيا، ومُستراحُ العَابدِين، مَنْ مَلأ قَلبهُ بالرِضَا، مَلأ اللهُ صَدْرَهُ أمْنًا وغِنًى.</w:t>
      </w:r>
    </w:p>
    <w:p w:rsidR="00D546EF" w:rsidRPr="00A013BD"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الرضَا بالقَضَاءِ، وبما قَسَمَ اللهُ وأعطَى، بلا اعتراضٍ، هو بَوابَةُ السعَادَةِ، ومِفتَاحُ الراحَةِ، وبَلسَمُ السَكِينَةِ، وتِريَاقُ الطُّمَأنِينَةِ والهنَاء.</w:t>
      </w:r>
    </w:p>
    <w:p w:rsidR="00D546EF"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المؤمِنُ الرَاضِي بما كُتبَ لهُ من القَضَاء، وما قُسِمَ لهُ من العطاء، خيرًا كانَ أو </w:t>
      </w:r>
    </w:p>
    <w:p w:rsidR="00D546EF" w:rsidRPr="00A013BD" w:rsidRDefault="00D546EF" w:rsidP="00D546EF">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شرًّا، هو وحُدَهُ من يجِدُ سَكِينَةَ النفسِ، وطُمأنينةَ القلبِ، وانشراحَ الصدْرِ، هو وحْدَهُ الذي تَهونُ عَليهِ المصِيبَةَ، ويَخِفُ عَليهِ وقْعُهَا، هو وَحْدَهُ مَنْ يَثْبُتُ ويُربَطُ عل</w:t>
      </w:r>
      <w:r>
        <w:rPr>
          <w:rFonts w:ascii="Arabic Typesetting" w:hAnsi="Arabic Typesetting" w:cs="Arabic Typesetting"/>
          <w:b/>
          <w:bCs/>
          <w:sz w:val="96"/>
          <w:szCs w:val="96"/>
          <w:rtl/>
        </w:rPr>
        <w:t>ى قلْبِهِ، تأملْ قولَهُ تَعالى:</w:t>
      </w:r>
      <w:r w:rsidRPr="00A013BD">
        <w:rPr>
          <w:rFonts w:ascii="Arabic Typesetting" w:hAnsi="Arabic Typesetting" w:cs="Arabic Typesetting"/>
          <w:b/>
          <w:bCs/>
          <w:sz w:val="96"/>
          <w:szCs w:val="96"/>
          <w:rtl/>
        </w:rPr>
        <w:t xml:space="preserve">﴿ وَمَنْ يُؤْمِنْ بِاللَّهِ يَهْدِ </w:t>
      </w:r>
      <w:r>
        <w:rPr>
          <w:rFonts w:ascii="Arabic Typesetting" w:hAnsi="Arabic Typesetting" w:cs="Arabic Typesetting"/>
          <w:b/>
          <w:bCs/>
          <w:sz w:val="96"/>
          <w:szCs w:val="96"/>
          <w:rtl/>
        </w:rPr>
        <w:t>قَلْبَهُ</w:t>
      </w:r>
      <w:r w:rsidRPr="00942D73">
        <w:rPr>
          <w:rFonts w:ascii="Arabic Typesetting" w:hAnsi="Arabic Typesetting" w:cs="Arabic Typesetting"/>
          <w:b/>
          <w:bCs/>
          <w:sz w:val="86"/>
          <w:szCs w:val="86"/>
          <w:rtl/>
        </w:rPr>
        <w:t xml:space="preserve">﴾[التغابن: 11]، </w:t>
      </w:r>
      <w:r w:rsidRPr="00A013BD">
        <w:rPr>
          <w:rFonts w:ascii="Arabic Typesetting" w:hAnsi="Arabic Typesetting" w:cs="Arabic Typesetting"/>
          <w:b/>
          <w:bCs/>
          <w:sz w:val="96"/>
          <w:szCs w:val="96"/>
          <w:rtl/>
        </w:rPr>
        <w:t xml:space="preserve">فقد ذَكَرَ بَعضُ المفسرينَ: أنها المصِيبَةُ تُصِيبُ الرجَلَ، فيَعْلَمَ أنها مِن عِندِ اللهِ عز وجل، فيُسَلمَ لها ويَرْضَى؛ </w:t>
      </w:r>
      <w:r w:rsidRPr="00942D73">
        <w:rPr>
          <w:rFonts w:ascii="Arabic Typesetting" w:hAnsi="Arabic Typesetting" w:cs="Arabic Typesetting"/>
          <w:b/>
          <w:bCs/>
          <w:sz w:val="76"/>
          <w:szCs w:val="76"/>
          <w:rtl/>
        </w:rPr>
        <w:t xml:space="preserve">يقول الإمام أبو حاتم: "لو لم يَكنْ في القَناعَةِ والرضَا إلا رَاحَةُ النفْسِ، وطُمأنينةُ </w:t>
      </w:r>
      <w:r w:rsidRPr="00942D73">
        <w:rPr>
          <w:rFonts w:ascii="Arabic Typesetting" w:hAnsi="Arabic Typesetting" w:cs="Arabic Typesetting"/>
          <w:b/>
          <w:bCs/>
          <w:sz w:val="76"/>
          <w:szCs w:val="76"/>
          <w:rtl/>
        </w:rPr>
        <w:lastRenderedPageBreak/>
        <w:t>القَلبِ، لكَانَ الواجِبُ على العَاقِلِ ألا يُفارِقَ القَناعَةَ والرضَا في كُل أحْوالِهِ".</w:t>
      </w:r>
    </w:p>
    <w:p w:rsidR="00D546EF" w:rsidRPr="00942D73" w:rsidRDefault="00D546EF" w:rsidP="00D546EF">
      <w:pPr>
        <w:rPr>
          <w:rFonts w:ascii="Arabic Typesetting" w:hAnsi="Arabic Typesetting" w:cs="Arabic Typesetting"/>
          <w:b/>
          <w:bCs/>
          <w:sz w:val="96"/>
          <w:szCs w:val="96"/>
          <w:rtl/>
        </w:rPr>
      </w:pPr>
      <w:r w:rsidRPr="00942D73">
        <w:rPr>
          <w:rFonts w:ascii="Arabic Typesetting" w:hAnsi="Arabic Typesetting" w:cs="Arabic Typesetting"/>
          <w:b/>
          <w:bCs/>
          <w:sz w:val="96"/>
          <w:szCs w:val="96"/>
          <w:rtl/>
        </w:rPr>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7E" w:rsidRDefault="00FC547E" w:rsidP="00D546EF">
      <w:pPr>
        <w:spacing w:after="0" w:line="240" w:lineRule="auto"/>
      </w:pPr>
      <w:r>
        <w:separator/>
      </w:r>
    </w:p>
  </w:endnote>
  <w:endnote w:type="continuationSeparator" w:id="0">
    <w:p w:rsidR="00FC547E" w:rsidRDefault="00FC547E" w:rsidP="00D5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6400217"/>
      <w:docPartObj>
        <w:docPartGallery w:val="Page Numbers (Bottom of Page)"/>
        <w:docPartUnique/>
      </w:docPartObj>
    </w:sdtPr>
    <w:sdtContent>
      <w:p w:rsidR="00D546EF" w:rsidRDefault="00D546EF">
        <w:pPr>
          <w:pStyle w:val="a4"/>
          <w:jc w:val="center"/>
        </w:pPr>
        <w:r>
          <w:fldChar w:fldCharType="begin"/>
        </w:r>
        <w:r>
          <w:instrText>PAGE   \* MERGEFORMAT</w:instrText>
        </w:r>
        <w:r>
          <w:fldChar w:fldCharType="separate"/>
        </w:r>
        <w:r w:rsidRPr="00D546EF">
          <w:rPr>
            <w:noProof/>
            <w:rtl/>
            <w:lang w:val="ar-SA"/>
          </w:rPr>
          <w:t>8</w:t>
        </w:r>
        <w:r>
          <w:fldChar w:fldCharType="end"/>
        </w:r>
      </w:p>
    </w:sdtContent>
  </w:sdt>
  <w:p w:rsidR="00D546EF" w:rsidRDefault="00D546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7E" w:rsidRDefault="00FC547E" w:rsidP="00D546EF">
      <w:pPr>
        <w:spacing w:after="0" w:line="240" w:lineRule="auto"/>
      </w:pPr>
      <w:r>
        <w:separator/>
      </w:r>
    </w:p>
  </w:footnote>
  <w:footnote w:type="continuationSeparator" w:id="0">
    <w:p w:rsidR="00FC547E" w:rsidRDefault="00FC547E" w:rsidP="00D54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EF"/>
    <w:rsid w:val="00BB584D"/>
    <w:rsid w:val="00D546EF"/>
    <w:rsid w:val="00E84406"/>
    <w:rsid w:val="00FC5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6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46EF"/>
    <w:pPr>
      <w:tabs>
        <w:tab w:val="center" w:pos="4153"/>
        <w:tab w:val="right" w:pos="8306"/>
      </w:tabs>
      <w:spacing w:after="0" w:line="240" w:lineRule="auto"/>
    </w:pPr>
  </w:style>
  <w:style w:type="character" w:customStyle="1" w:styleId="Char">
    <w:name w:val="رأس الصفحة Char"/>
    <w:basedOn w:val="a0"/>
    <w:link w:val="a3"/>
    <w:uiPriority w:val="99"/>
    <w:rsid w:val="00D546EF"/>
    <w:rPr>
      <w:rFonts w:cs="Arial"/>
    </w:rPr>
  </w:style>
  <w:style w:type="paragraph" w:styleId="a4">
    <w:name w:val="footer"/>
    <w:basedOn w:val="a"/>
    <w:link w:val="Char0"/>
    <w:uiPriority w:val="99"/>
    <w:unhideWhenUsed/>
    <w:rsid w:val="00D546EF"/>
    <w:pPr>
      <w:tabs>
        <w:tab w:val="center" w:pos="4153"/>
        <w:tab w:val="right" w:pos="8306"/>
      </w:tabs>
      <w:spacing w:after="0" w:line="240" w:lineRule="auto"/>
    </w:pPr>
  </w:style>
  <w:style w:type="character" w:customStyle="1" w:styleId="Char0">
    <w:name w:val="تذييل الصفحة Char"/>
    <w:basedOn w:val="a0"/>
    <w:link w:val="a4"/>
    <w:uiPriority w:val="99"/>
    <w:rsid w:val="00D546E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6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46EF"/>
    <w:pPr>
      <w:tabs>
        <w:tab w:val="center" w:pos="4153"/>
        <w:tab w:val="right" w:pos="8306"/>
      </w:tabs>
      <w:spacing w:after="0" w:line="240" w:lineRule="auto"/>
    </w:pPr>
  </w:style>
  <w:style w:type="character" w:customStyle="1" w:styleId="Char">
    <w:name w:val="رأس الصفحة Char"/>
    <w:basedOn w:val="a0"/>
    <w:link w:val="a3"/>
    <w:uiPriority w:val="99"/>
    <w:rsid w:val="00D546EF"/>
    <w:rPr>
      <w:rFonts w:cs="Arial"/>
    </w:rPr>
  </w:style>
  <w:style w:type="paragraph" w:styleId="a4">
    <w:name w:val="footer"/>
    <w:basedOn w:val="a"/>
    <w:link w:val="Char0"/>
    <w:uiPriority w:val="99"/>
    <w:unhideWhenUsed/>
    <w:rsid w:val="00D546EF"/>
    <w:pPr>
      <w:tabs>
        <w:tab w:val="center" w:pos="4153"/>
        <w:tab w:val="right" w:pos="8306"/>
      </w:tabs>
      <w:spacing w:after="0" w:line="240" w:lineRule="auto"/>
    </w:pPr>
  </w:style>
  <w:style w:type="character" w:customStyle="1" w:styleId="Char0">
    <w:name w:val="تذييل الصفحة Char"/>
    <w:basedOn w:val="a0"/>
    <w:link w:val="a4"/>
    <w:uiPriority w:val="99"/>
    <w:rsid w:val="00D546E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497</Words>
  <Characters>2834</Characters>
  <Application>Microsoft Office Word</Application>
  <DocSecurity>0</DocSecurity>
  <Lines>23</Lines>
  <Paragraphs>6</Paragraphs>
  <ScaleCrop>false</ScaleCrop>
  <Company>Ahmed-Under</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2021-10-25T00:50:00Z</dcterms:created>
  <dcterms:modified xsi:type="dcterms:W3CDTF">2021-10-25T00:51:00Z</dcterms:modified>
</cp:coreProperties>
</file>