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F4" w:rsidRPr="007D1BD6" w:rsidRDefault="005B39F4" w:rsidP="005B39F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7D1BD6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5B39F4" w:rsidRPr="007D1BD6" w:rsidRDefault="005B39F4" w:rsidP="005B39F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7D1BD6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التاسعة</w:t>
      </w:r>
      <w:r w:rsidRPr="007D1BD6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والثلاثون بعد المائة في موضوع (الواحد الأحد) من اسماء الله الحسنى وصفاته وهي بعنوان :</w:t>
      </w:r>
    </w:p>
    <w:p w:rsidR="005B39F4" w:rsidRPr="00C31732" w:rsidRDefault="005B39F4" w:rsidP="005B39F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7D1BD6">
        <w:rPr>
          <w:rFonts w:ascii="Arabic Typesetting" w:hAnsi="Arabic Typesetting" w:cs="Arabic Typesetting"/>
          <w:b/>
          <w:bCs/>
          <w:sz w:val="88"/>
          <w:szCs w:val="88"/>
          <w:rtl/>
        </w:rPr>
        <w:t>*أهمية التوحيد وثمراته :</w:t>
      </w:r>
    </w:p>
    <w:p w:rsidR="005B39F4" w:rsidRPr="00C31732" w:rsidRDefault="005B39F4" w:rsidP="005B39F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4- التوحيد من أجله أرسل الله الرسل:</w:t>
      </w:r>
    </w:p>
    <w:p w:rsidR="005B39F4" w:rsidRPr="00C31732" w:rsidRDefault="005B39F4" w:rsidP="005B39F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قال - تعالى -: ﴿ وَمَا أَرْسَلْنَا مِنْ قَبْلِكَ مِنْ رَسُولٍ إِلاَّ نُوحِي إِلَيْهِ أَنَّهُ لاَ إِلَهَ إِلاَّ أَنَا فَاعْبُدُونِ ﴾ [الأنبياء: 25]؛ "أي: قلنا للجميع: لا إله إلا الله؛ فأدلَّة العقل شاهدةٌ أنه لا شريك له، والنقل عن جميع الأنبياء موجود، والدليل إمَّا معقولٌ وإما منقولٌ، وقال قتادة: لم يُرْسَل نبيٌّ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إلا بالتوحيد، والشرائع مختلفة في التوراة والإنجيل والقرآن، وكلُّ ذلك على الإخلاص والتوحيد".</w:t>
      </w:r>
    </w:p>
    <w:p w:rsidR="005B39F4" w:rsidRPr="00101D55" w:rsidRDefault="005B39F4" w:rsidP="005B39F4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"فإن قيل: إذا كان الدَّليل العقلي والدليل النقلي قد دلاَّ على بطلان الشرك، فما الذي حمل المشركين على الشرك، وفيهم ذوو العقول والذكاء والفطنة؟ أجاب - تعالى - بقوله : ﴿ بَلْ إِنْ يَعِدُ الظَّالِمُونَ بَعْضُهُمْ بَعْضًا إِلاَّ غُرُورًا ﴾ [فاطر: 40]؛ أي: ذلك الذي مشوا عليه ليس لهم فيه حجة، وإنَّما ذلك توصية بعضهم لبعض به، وتزيين بعضهم لبعض واقتداء المتأخِّر بالمتقدِّم الضالِّ، وأماني منَّاها الشياطين، وزيَّنت لهم سوءُ أعمالهم، فنشأت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في قلوبهم، وصارت صفة من صفاتها، فعسر زوالها، وتعسَّر انفصالُها، </w:t>
      </w:r>
      <w:r w:rsidRPr="00101D55">
        <w:rPr>
          <w:rFonts w:ascii="Arabic Typesetting" w:hAnsi="Arabic Typesetting" w:cs="Arabic Typesetting"/>
          <w:b/>
          <w:bCs/>
          <w:sz w:val="82"/>
          <w:szCs w:val="82"/>
          <w:rtl/>
        </w:rPr>
        <w:t>فحصل ما حصل، من الإقامة على الكفر، والشرك الباطل المضمحلِّ".</w:t>
      </w:r>
    </w:p>
    <w:p w:rsidR="005B39F4" w:rsidRPr="00C31732" w:rsidRDefault="005B39F4" w:rsidP="005B39F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"فكلُّ نبيٍّ بعثه الله يدعو إلى عبادة الله وحده لا شريك له، والفطرة شاهدة بذلك أيضًا، والمشركون لا برهان لهم، وحجتهم داحضةٌ عند ربهم، وعليهم غضبٌ، ولهم عذابٌ شديد".</w:t>
      </w:r>
    </w:p>
    <w:p w:rsidR="005B39F4" w:rsidRPr="00C31732" w:rsidRDefault="005B39F4" w:rsidP="005B39F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وقال - سبحانه -: ﴿ وَلَقَدْ بَعَثْنَا فِي كُلِّ أُمَّةٍ رَسُولاً أَنِ اعْبُدُوا اللَّهَ وَاجْتَنِبُوا الطَّاغُوتَ ﴾ [النحل: 36].</w:t>
      </w:r>
    </w:p>
    <w:p w:rsidR="005B39F4" w:rsidRPr="00C31732" w:rsidRDefault="005B39F4" w:rsidP="005B39F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"يخبر - تعالى - أن حجته قامت على جميع الأمم، وأنَّه ما من أمَّة متقدِّمة أو متأخِّرة، إلا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وبعث الله فيها رسولاً، وكلُّهم متَّفقون على دعوة واحدة ودين واحد؛ وهو: عبادة الله وحده لا شريك أَنِ ﴿ اعْبُدُوا اللَّهَ وَاجْتَنِبُوا الطَّاغُوتَ ﴾}، فانقسمت الأمم بحسب استجابتها لدعوة الرسل وعدمها - قسمين، ﴿ فَمِنْهُمْ مَنْ هَدَى اللَّهُ ﴾ فاتبعوا المرسلين علمًا وعملاً، ﴿ وَمِنْهُمْ مَنْ حَقَّتْ عَلَيْهِ الضَّلاَلَةُ ﴾ فاتَّبع سبيل الغي".</w:t>
      </w:r>
    </w:p>
    <w:p w:rsidR="005B39F4" w:rsidRPr="00C31732" w:rsidRDefault="005B39F4" w:rsidP="005B39F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"{﴿ وَلَقَدْ بَعَثْنَا فِي كُلِّ أُمَّةٍ رَسُولاً أَنِ اعْبُدُوا اللَّهَ ﴾؛ أي: بأن اعبدوا الله ووحِّدوه، ﴿ وَاجْتَنِبُوا الطَّاغُوتَ ﴾؛ أي: اتركوا كلَّ معبود دون الله؛ كالشيطان، والكاهن، والصنم، وكل مَن دعا إلى الضلال، ﴿ فَمِنْهُمْ مَنْ هَدَى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اللَّهُ ﴾؛ أي: أرشده إلى دينه وعبادته، ﴿ وَمِنْهُمْ مَنْ حَقَّتْ عَلَيْهِ الضَّلاَلَةُ ﴾؛ أي: بالقضاء السابق عليه حتى مات على كفره".</w:t>
      </w:r>
    </w:p>
    <w:p w:rsidR="005B39F4" w:rsidRPr="00C31732" w:rsidRDefault="005B39F4" w:rsidP="005B39F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"فدلَّت الآية على أن الحكمة في إرسال الرسل هي عبادة الله وحده وتَرْك عبادة ما سواه، وأن أصل دين الأنبياء واحد وهو الإخلاص في العبادة لله، وإن اختلفت شرائعهم".</w:t>
      </w:r>
    </w:p>
    <w:p w:rsidR="005B39F4" w:rsidRPr="00C31732" w:rsidRDefault="005B39F4" w:rsidP="005B39F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"وهذا هو معنى (لا إله إلا الله)، لأنها مركبة من نفي وإثبات؛ فنفيها هو خلع جميع المعبودات غير الله - تعالى - في جميع أنواع العبادات، وإثباتها هو إفراده - جل وعلا - بجميع أنواع العبادات بإخلاص، على الوجه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الذي شرعه على ألسنة رسله - عليهم صلوات الله وسلامه.</w:t>
      </w:r>
    </w:p>
    <w:p w:rsidR="005B39F4" w:rsidRPr="00C31732" w:rsidRDefault="005B39F4" w:rsidP="005B39F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وأوضح هذا المعنى كثيرًا في القرآن عن طريق العموم والخصوص، فمن النصوص الدالَّة عليه مع عمومها قوله - تعالى -: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 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﴿ وَمَا أَرْسَلْنَا مِنْ قَبْلِكَ مِنْ رَسُولٍ إِلاَّ نُوحِي إِلَيْهِ أَنَّهُ لاَ إِلَهَ إِلاَّ أَنَا فَاعْبُدُونِ ﴾</w:t>
      </w:r>
      <w:r w:rsidRPr="00101D55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[الأنبياء: 25]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، وقوله: ﴿ وَاسْأَلْ مَنْ أَرْسَلْنَا مِنْ قَبْلِكَ مِنْ رُسُلِنَا أَجَعَلْنَا مِنْ دُونِ الرَّحْمَنِ آلِهَةً يُعْبَدُونَ ﴾ [الزخرف: 45]، ونحو ذلك من الآيات.</w:t>
      </w:r>
    </w:p>
    <w:p w:rsidR="005B39F4" w:rsidRPr="00C31732" w:rsidRDefault="005B39F4" w:rsidP="005B39F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ومن النصوص الدالَّة عليه مع الخصوص في أفراد الأنبياء وأممهم قوله - تعالى -: ﴿ لَقَدْ أَرْسَلْنَا نُوحًا إِلَى قَوْمِهِ فَقَالَ يَا قَوْمِ اعْبُدُوا اللَّهَ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مَا لَكُمْ مِنْ إِلَهٍ غَيْرُهُ ﴾ [الأعراف: 59]، وقوله - تعالى -: ﴿ لَقَدْ أَرْسَلْنَا نُوحًا إِلَى قَوْمِهِ فَقَالَ يَا قَوْمِ اعْبُدُوا اللَّهَ مَا لَكُمْ مِنْ إِلَهٍ غَيْرُهُ ﴾ [الأعراف: 59]، وقوله - تعالى -: ﴿ وَإِلَى ثَمُودَ أَخَاهُمْ صَالِحًا قَالَ يَا قَوْمِ اعْبُدُوا اللَّهَ مَا لَكُمْ مِنْ إِلَهٍ غَيْرُهُ ﴾ [الأعراف: 73]، وقوله: ﴿ وَإِلَى مَدْيَنَ أَخَاهُمْ شُعَيْبًا قَالَ يَا قَوْمِ اعْبُدُوا اللَّهَ مَا لَكُمْ مِنْ إِلَهٍ غَيْرُهُ ﴾ [الأعراف: 85]، إلى غير ذلك من الآيات.</w:t>
      </w:r>
    </w:p>
    <w:p w:rsidR="005B39F4" w:rsidRDefault="005B39F4" w:rsidP="005B39F4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واعلم أن كل ما عُبِد من دون الله فهو طاغوت، ولا تنفع عبادة الله إلا بشرط اجتناب عبادة ما سواه؛ كما بيَّنه - تعالى - بقوله: ﴿ فَمَنْ يَكْفُرْ بِالطَّاغُوتِ وَيُؤْمِنْ بِاللَّهِ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فَقَدِ اسْتَمْسَكَ بِالْعُرْوَةِ الْوُثْقَى ﴾ [البقرة: 256]، وقوله: ﴿ وَمَا يُؤْمِنُ أَكْثَرُهُمْ بِاللَّهِ إِلاَّ وَهُمْ مُشْرِكُونَ ﴾ [يوسف: 106]، إلى غير ذلك من الآيات.</w:t>
      </w:r>
    </w:p>
    <w:p w:rsidR="005B39F4" w:rsidRPr="00101D55" w:rsidRDefault="005B39F4" w:rsidP="005B39F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101D55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56326B" w:rsidRDefault="0056326B">
      <w:bookmarkStart w:id="0" w:name="_GoBack"/>
      <w:bookmarkEnd w:id="0"/>
    </w:p>
    <w:sectPr w:rsidR="0056326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33" w:rsidRDefault="00BE4E33" w:rsidP="005B39F4">
      <w:r>
        <w:separator/>
      </w:r>
    </w:p>
  </w:endnote>
  <w:endnote w:type="continuationSeparator" w:id="0">
    <w:p w:rsidR="00BE4E33" w:rsidRDefault="00BE4E33" w:rsidP="005B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17231142"/>
      <w:docPartObj>
        <w:docPartGallery w:val="Page Numbers (Bottom of Page)"/>
        <w:docPartUnique/>
      </w:docPartObj>
    </w:sdtPr>
    <w:sdtContent>
      <w:p w:rsidR="005B39F4" w:rsidRDefault="005B39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39F4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5B39F4" w:rsidRDefault="005B39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33" w:rsidRDefault="00BE4E33" w:rsidP="005B39F4">
      <w:r>
        <w:separator/>
      </w:r>
    </w:p>
  </w:footnote>
  <w:footnote w:type="continuationSeparator" w:id="0">
    <w:p w:rsidR="00BE4E33" w:rsidRDefault="00BE4E33" w:rsidP="005B3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F4"/>
    <w:rsid w:val="0056326B"/>
    <w:rsid w:val="005B39F4"/>
    <w:rsid w:val="005C0EBC"/>
    <w:rsid w:val="00B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F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9F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B39F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B39F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B39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F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9F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B39F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B39F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B39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621</Words>
  <Characters>3540</Characters>
  <Application>Microsoft Office Word</Application>
  <DocSecurity>0</DocSecurity>
  <Lines>29</Lines>
  <Paragraphs>8</Paragraphs>
  <ScaleCrop>false</ScaleCrop>
  <Company>Ahmed-Under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2023-02-06T06:02:00Z</dcterms:created>
  <dcterms:modified xsi:type="dcterms:W3CDTF">2023-02-06T06:03:00Z</dcterms:modified>
</cp:coreProperties>
</file>