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8B" w:rsidRPr="00E44ACE" w:rsidRDefault="000E618B" w:rsidP="000E618B">
      <w:pPr>
        <w:rPr>
          <w:rFonts w:ascii="Arabic Typesetting" w:hAnsi="Arabic Typesetting" w:cs="Arabic Typesetting"/>
          <w:b/>
          <w:bCs/>
          <w:sz w:val="94"/>
          <w:szCs w:val="94"/>
          <w:rtl/>
        </w:rPr>
      </w:pPr>
      <w:r w:rsidRPr="00E44ACE">
        <w:rPr>
          <w:rFonts w:ascii="Arabic Typesetting" w:hAnsi="Arabic Typesetting" w:cs="Arabic Typesetting"/>
          <w:b/>
          <w:bCs/>
          <w:sz w:val="94"/>
          <w:szCs w:val="94"/>
          <w:rtl/>
        </w:rPr>
        <w:t>بسم الله والصلاة والسلام على رسول الله وبعد : فهذه الحلقة</w:t>
      </w:r>
      <w:r>
        <w:rPr>
          <w:rFonts w:ascii="Arabic Typesetting" w:hAnsi="Arabic Typesetting" w:cs="Arabic Typesetting" w:hint="cs"/>
          <w:b/>
          <w:bCs/>
          <w:sz w:val="94"/>
          <w:szCs w:val="94"/>
          <w:rtl/>
        </w:rPr>
        <w:t xml:space="preserve"> التاسعة</w:t>
      </w:r>
      <w:r w:rsidRPr="00E44ACE">
        <w:rPr>
          <w:rFonts w:ascii="Arabic Typesetting" w:hAnsi="Arabic Typesetting" w:cs="Arabic Typesetting"/>
          <w:b/>
          <w:bCs/>
          <w:sz w:val="94"/>
          <w:szCs w:val="94"/>
          <w:rtl/>
        </w:rPr>
        <w:t xml:space="preserve"> والثلاثون بعد المائة في موضوع (الوتر) من اسماء الله الحسنى وصفاته </w:t>
      </w:r>
    </w:p>
    <w:p w:rsidR="000E618B" w:rsidRPr="00095976" w:rsidRDefault="000E618B" w:rsidP="000E618B">
      <w:pPr>
        <w:rPr>
          <w:rFonts w:ascii="Arabic Typesetting" w:hAnsi="Arabic Typesetting" w:cs="Arabic Typesetting"/>
          <w:b/>
          <w:bCs/>
          <w:sz w:val="84"/>
          <w:szCs w:val="84"/>
          <w:rtl/>
        </w:rPr>
      </w:pPr>
      <w:r w:rsidRPr="00095976">
        <w:rPr>
          <w:rFonts w:ascii="Arabic Typesetting" w:hAnsi="Arabic Typesetting" w:cs="Arabic Typesetting"/>
          <w:b/>
          <w:bCs/>
          <w:sz w:val="84"/>
          <w:szCs w:val="84"/>
          <w:rtl/>
        </w:rPr>
        <w:t>وهي بعنوان: سنن العيدين  :</w:t>
      </w:r>
      <w:r w:rsidRPr="00095976">
        <w:rPr>
          <w:rFonts w:ascii="Arabic Typesetting" w:hAnsi="Arabic Typesetting" w:cs="Arabic Typesetting" w:hint="cs"/>
          <w:b/>
          <w:bCs/>
          <w:sz w:val="84"/>
          <w:szCs w:val="84"/>
          <w:rtl/>
        </w:rPr>
        <w:t xml:space="preserve"> </w:t>
      </w:r>
      <w:r w:rsidRPr="00095976">
        <w:rPr>
          <w:rFonts w:ascii="Arabic Typesetting" w:hAnsi="Arabic Typesetting" w:cs="Arabic Typesetting"/>
          <w:b/>
          <w:bCs/>
          <w:sz w:val="84"/>
          <w:szCs w:val="84"/>
          <w:rtl/>
        </w:rPr>
        <w:t>تاسعا: التكبير أيام العيدين ووقته</w:t>
      </w:r>
    </w:p>
    <w:p w:rsidR="000E618B" w:rsidRPr="00095976" w:rsidRDefault="000E618B" w:rsidP="000E618B">
      <w:pPr>
        <w:rPr>
          <w:rFonts w:ascii="Arabic Typesetting" w:hAnsi="Arabic Typesetting" w:cs="Arabic Typesetting"/>
          <w:b/>
          <w:bCs/>
          <w:sz w:val="84"/>
          <w:szCs w:val="84"/>
          <w:rtl/>
        </w:rPr>
      </w:pPr>
      <w:r w:rsidRPr="00095976">
        <w:rPr>
          <w:rFonts w:ascii="Arabic Typesetting" w:hAnsi="Arabic Typesetting" w:cs="Arabic Typesetting"/>
          <w:b/>
          <w:bCs/>
          <w:sz w:val="84"/>
          <w:szCs w:val="84"/>
          <w:rtl/>
        </w:rPr>
        <w:t xml:space="preserve">قال الصنعاني في سبل السلام: ( الجزء الثاني: 100-101 ): التكبير </w:t>
      </w:r>
    </w:p>
    <w:p w:rsidR="000E618B" w:rsidRPr="000A3796" w:rsidRDefault="000E618B" w:rsidP="000E618B">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في العيدين مشروع عند الجماهير، فأما تكبير عيد الإفطار فأُوجب لقوله تعالى: وَلِتُكَبِّرُوا اللَّهَ عَلَى مَا هَدَاكُمْ وَلَعَلَّكُمْ </w:t>
      </w:r>
      <w:r w:rsidRPr="000A3796">
        <w:rPr>
          <w:rFonts w:ascii="Arabic Typesetting" w:hAnsi="Arabic Typesetting" w:cs="Arabic Typesetting"/>
          <w:b/>
          <w:bCs/>
          <w:sz w:val="94"/>
          <w:szCs w:val="94"/>
          <w:rtl/>
        </w:rPr>
        <w:lastRenderedPageBreak/>
        <w:t xml:space="preserve">تَشْكُرُونَ  [ البقرة: 185 ]. والأكثر أنه سنة ... ( ويكون ) من مغرب أول ليلة من شوال إلى ... خروج الإمام، أو حتى يصلي، أو حتى يفرغ من الخطبة. وأما تكبير عيد النحر فأُوجب أيضا لقوله تعالى: وَاذْكُرُوا اللَّهَ فِي أَيَّامٍ مَعْدُودَاتٍ  [ البقرة: 203 ]. ولقوله: كَذَلِكَ سَخَّرَهَا لَكُمْ لِتُكَبِّرُوا اللَّهَ عَلَى مَا هَدَاكُمْ  [ الحج: 37 ] ... وذهب الجمهور إلى أنه سنة مؤكدة للرجال والنساء، ومنهم من خصه بالرجال ... وأما ابتداؤه وانتهاؤه ... فأصح ما ورد عن </w:t>
      </w:r>
      <w:r w:rsidRPr="000A3796">
        <w:rPr>
          <w:rFonts w:ascii="Arabic Typesetting" w:hAnsi="Arabic Typesetting" w:cs="Arabic Typesetting"/>
          <w:b/>
          <w:bCs/>
          <w:sz w:val="94"/>
          <w:szCs w:val="94"/>
          <w:rtl/>
        </w:rPr>
        <w:lastRenderedPageBreak/>
        <w:t>الصحابة ... أنه من صبح يوم عرفة إلى آخر أيام منى، أخرجهما ابن المنذر. واعلم أنه لا فرق بين تكبير عيد الإفطار وعيد النحر في مشروعية التكبير، لاستواء الأدلة في ذلك، وإن كان المعروف عند الناس إنما هو تكبير عيد النحر.</w:t>
      </w:r>
    </w:p>
    <w:p w:rsidR="000E618B" w:rsidRPr="000A3796" w:rsidRDefault="000E618B" w:rsidP="000E618B">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[13] عن الزهري، أن رسول الله صلى الله عليه وسلم كان يخرج يوم الفطر فيكبر حتى يأتي المصلى، وحتى يقضي الصلاة، فإذا قضى الصلاة قطع التكبير.</w:t>
      </w:r>
    </w:p>
    <w:p w:rsidR="000E618B" w:rsidRPr="000A3796" w:rsidRDefault="000E618B" w:rsidP="000E618B">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 xml:space="preserve"> [ سلسلة الأحاديث الصحيحة للألباني، 171 ].</w:t>
      </w:r>
    </w:p>
    <w:p w:rsidR="000E618B" w:rsidRDefault="000E618B" w:rsidP="000E618B">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شرح الحديث: قال الألباني في سلسلة الأحاديث الصحيحة ( 1/331 ): وفي الحديث دليل على مشروعية ما جرى عليه عمل المسلمين من التكبير جهرا في الطريق إلى المصلى، وإن كان كثير منهم بدأوا يتساهلون بهذه السنة، حتى كادت أن تصبح في خبر كان ... وذلك لخجلهم من الصدع بالسنة والجهر بها ... ومما يحسن التذكير به بهذه المناسبة: أن الجهر </w:t>
      </w:r>
      <w:r w:rsidRPr="000A3796">
        <w:rPr>
          <w:rFonts w:ascii="Arabic Typesetting" w:hAnsi="Arabic Typesetting" w:cs="Arabic Typesetting"/>
          <w:b/>
          <w:bCs/>
          <w:sz w:val="94"/>
          <w:szCs w:val="94"/>
          <w:rtl/>
        </w:rPr>
        <w:lastRenderedPageBreak/>
        <w:t xml:space="preserve">بالتكبير هنا لا يُشرع فيه الاجتماع عليه بصوت واحد كما يفعله البعض، وكذلك كل ذكر يُشرع فيه رفع الصوت أو لا يُشرع، فلا يشرع فيه الاجتماع المذكور ... فلنكن في حذر من ذلك. وقال </w:t>
      </w:r>
      <w:proofErr w:type="spellStart"/>
      <w:r w:rsidRPr="000A3796">
        <w:rPr>
          <w:rFonts w:ascii="Arabic Typesetting" w:hAnsi="Arabic Typesetting" w:cs="Arabic Typesetting"/>
          <w:b/>
          <w:bCs/>
          <w:sz w:val="94"/>
          <w:szCs w:val="94"/>
          <w:rtl/>
        </w:rPr>
        <w:t>البغوي</w:t>
      </w:r>
      <w:proofErr w:type="spellEnd"/>
      <w:r w:rsidRPr="000A3796">
        <w:rPr>
          <w:rFonts w:ascii="Arabic Typesetting" w:hAnsi="Arabic Typesetting" w:cs="Arabic Typesetting"/>
          <w:b/>
          <w:bCs/>
          <w:sz w:val="94"/>
          <w:szCs w:val="94"/>
          <w:rtl/>
        </w:rPr>
        <w:t xml:space="preserve"> في شرح السنة ( 4/309 ): ومن السنة إظهار التكبير ليلتي العيدين مقيمين وسفرا في منازلهم، ومساجدهم، وأسواقهم، وبعد الغدو في الطريق، وبالمصلى إلى أن يحضر الإمام.</w:t>
      </w:r>
    </w:p>
    <w:p w:rsidR="000E618B" w:rsidRPr="00095976" w:rsidRDefault="000E618B" w:rsidP="000E618B">
      <w:pPr>
        <w:rPr>
          <w:rFonts w:ascii="Arabic Typesetting" w:hAnsi="Arabic Typesetting" w:cs="Arabic Typesetting"/>
          <w:b/>
          <w:bCs/>
          <w:sz w:val="94"/>
          <w:szCs w:val="94"/>
          <w:rtl/>
        </w:rPr>
      </w:pPr>
      <w:r w:rsidRPr="00095976">
        <w:rPr>
          <w:rFonts w:ascii="Arabic Typesetting" w:hAnsi="Arabic Typesetting" w:cs="Arabic Typesetting"/>
          <w:b/>
          <w:bCs/>
          <w:sz w:val="94"/>
          <w:szCs w:val="94"/>
          <w:rtl/>
        </w:rPr>
        <w:lastRenderedPageBreak/>
        <w:t>إلى هنا ونكمل في اللقاء القادم والسلام عليكم ورحمة الله وبركاته.</w:t>
      </w:r>
    </w:p>
    <w:p w:rsidR="00EE2C2E" w:rsidRDefault="00EE2C2E">
      <w:bookmarkStart w:id="0" w:name="_GoBack"/>
      <w:bookmarkEnd w:id="0"/>
    </w:p>
    <w:sectPr w:rsidR="00EE2C2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4B" w:rsidRDefault="008D634B" w:rsidP="000E618B">
      <w:pPr>
        <w:spacing w:after="0" w:line="240" w:lineRule="auto"/>
      </w:pPr>
      <w:r>
        <w:separator/>
      </w:r>
    </w:p>
  </w:endnote>
  <w:endnote w:type="continuationSeparator" w:id="0">
    <w:p w:rsidR="008D634B" w:rsidRDefault="008D634B" w:rsidP="000E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30197743"/>
      <w:docPartObj>
        <w:docPartGallery w:val="Page Numbers (Bottom of Page)"/>
        <w:docPartUnique/>
      </w:docPartObj>
    </w:sdtPr>
    <w:sdtContent>
      <w:p w:rsidR="000E618B" w:rsidRDefault="000E618B">
        <w:pPr>
          <w:pStyle w:val="a4"/>
          <w:jc w:val="center"/>
        </w:pPr>
        <w:r>
          <w:fldChar w:fldCharType="begin"/>
        </w:r>
        <w:r>
          <w:instrText>PAGE   \* MERGEFORMAT</w:instrText>
        </w:r>
        <w:r>
          <w:fldChar w:fldCharType="separate"/>
        </w:r>
        <w:r w:rsidRPr="000E618B">
          <w:rPr>
            <w:noProof/>
            <w:rtl/>
            <w:lang w:val="ar-SA"/>
          </w:rPr>
          <w:t>6</w:t>
        </w:r>
        <w:r>
          <w:fldChar w:fldCharType="end"/>
        </w:r>
      </w:p>
    </w:sdtContent>
  </w:sdt>
  <w:p w:rsidR="000E618B" w:rsidRDefault="000E61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4B" w:rsidRDefault="008D634B" w:rsidP="000E618B">
      <w:pPr>
        <w:spacing w:after="0" w:line="240" w:lineRule="auto"/>
      </w:pPr>
      <w:r>
        <w:separator/>
      </w:r>
    </w:p>
  </w:footnote>
  <w:footnote w:type="continuationSeparator" w:id="0">
    <w:p w:rsidR="008D634B" w:rsidRDefault="008D634B" w:rsidP="000E61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18B"/>
    <w:rsid w:val="000E618B"/>
    <w:rsid w:val="005C0EBC"/>
    <w:rsid w:val="008D634B"/>
    <w:rsid w:val="00EE2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18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618B"/>
    <w:pPr>
      <w:tabs>
        <w:tab w:val="center" w:pos="4153"/>
        <w:tab w:val="right" w:pos="8306"/>
      </w:tabs>
      <w:spacing w:after="0" w:line="240" w:lineRule="auto"/>
    </w:pPr>
  </w:style>
  <w:style w:type="character" w:customStyle="1" w:styleId="Char">
    <w:name w:val="رأس الصفحة Char"/>
    <w:basedOn w:val="a0"/>
    <w:link w:val="a3"/>
    <w:uiPriority w:val="99"/>
    <w:rsid w:val="000E618B"/>
    <w:rPr>
      <w:rFonts w:cs="Arial"/>
    </w:rPr>
  </w:style>
  <w:style w:type="paragraph" w:styleId="a4">
    <w:name w:val="footer"/>
    <w:basedOn w:val="a"/>
    <w:link w:val="Char0"/>
    <w:uiPriority w:val="99"/>
    <w:unhideWhenUsed/>
    <w:rsid w:val="000E618B"/>
    <w:pPr>
      <w:tabs>
        <w:tab w:val="center" w:pos="4153"/>
        <w:tab w:val="right" w:pos="8306"/>
      </w:tabs>
      <w:spacing w:after="0" w:line="240" w:lineRule="auto"/>
    </w:pPr>
  </w:style>
  <w:style w:type="character" w:customStyle="1" w:styleId="Char0">
    <w:name w:val="تذييل الصفحة Char"/>
    <w:basedOn w:val="a0"/>
    <w:link w:val="a4"/>
    <w:uiPriority w:val="99"/>
    <w:rsid w:val="000E618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18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618B"/>
    <w:pPr>
      <w:tabs>
        <w:tab w:val="center" w:pos="4153"/>
        <w:tab w:val="right" w:pos="8306"/>
      </w:tabs>
      <w:spacing w:after="0" w:line="240" w:lineRule="auto"/>
    </w:pPr>
  </w:style>
  <w:style w:type="character" w:customStyle="1" w:styleId="Char">
    <w:name w:val="رأس الصفحة Char"/>
    <w:basedOn w:val="a0"/>
    <w:link w:val="a3"/>
    <w:uiPriority w:val="99"/>
    <w:rsid w:val="000E618B"/>
    <w:rPr>
      <w:rFonts w:cs="Arial"/>
    </w:rPr>
  </w:style>
  <w:style w:type="paragraph" w:styleId="a4">
    <w:name w:val="footer"/>
    <w:basedOn w:val="a"/>
    <w:link w:val="Char0"/>
    <w:uiPriority w:val="99"/>
    <w:unhideWhenUsed/>
    <w:rsid w:val="000E618B"/>
    <w:pPr>
      <w:tabs>
        <w:tab w:val="center" w:pos="4153"/>
        <w:tab w:val="right" w:pos="8306"/>
      </w:tabs>
      <w:spacing w:after="0" w:line="240" w:lineRule="auto"/>
    </w:pPr>
  </w:style>
  <w:style w:type="character" w:customStyle="1" w:styleId="Char0">
    <w:name w:val="تذييل الصفحة Char"/>
    <w:basedOn w:val="a0"/>
    <w:link w:val="a4"/>
    <w:uiPriority w:val="99"/>
    <w:rsid w:val="000E618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293</Words>
  <Characters>1673</Characters>
  <Application>Microsoft Office Word</Application>
  <DocSecurity>0</DocSecurity>
  <Lines>13</Lines>
  <Paragraphs>3</Paragraphs>
  <ScaleCrop>false</ScaleCrop>
  <Company>Ahmed-Under</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2023-10-10T23:12:00Z</dcterms:created>
  <dcterms:modified xsi:type="dcterms:W3CDTF">2023-10-10T23:13:00Z</dcterms:modified>
</cp:coreProperties>
</file>