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B92" w:rsidRPr="002B44D2" w:rsidRDefault="00C14B92" w:rsidP="00C14B92">
      <w:pPr>
        <w:rPr>
          <w:rFonts w:ascii="Arabic Typesetting" w:hAnsi="Arabic Typesetting" w:cs="Arabic Typesetting"/>
          <w:b/>
          <w:bCs/>
          <w:sz w:val="90"/>
          <w:szCs w:val="90"/>
          <w:rtl/>
        </w:rPr>
      </w:pPr>
      <w:r w:rsidRPr="002B44D2">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C14B92" w:rsidRPr="002B44D2" w:rsidRDefault="00C14B92" w:rsidP="00C14B92">
      <w:pPr>
        <w:rPr>
          <w:rFonts w:ascii="Arabic Typesetting" w:hAnsi="Arabic Typesetting" w:cs="Arabic Typesetting"/>
          <w:b/>
          <w:bCs/>
          <w:sz w:val="90"/>
          <w:szCs w:val="90"/>
          <w:rtl/>
        </w:rPr>
      </w:pPr>
      <w:r w:rsidRPr="002B44D2">
        <w:rPr>
          <w:rFonts w:ascii="Arabic Typesetting" w:hAnsi="Arabic Typesetting" w:cs="Arabic Typesetting"/>
          <w:b/>
          <w:bCs/>
          <w:sz w:val="90"/>
          <w:szCs w:val="90"/>
          <w:rtl/>
        </w:rPr>
        <w:t>الثا</w:t>
      </w:r>
      <w:r>
        <w:rPr>
          <w:rFonts w:ascii="Arabic Typesetting" w:hAnsi="Arabic Typesetting" w:cs="Arabic Typesetting" w:hint="cs"/>
          <w:b/>
          <w:bCs/>
          <w:sz w:val="90"/>
          <w:szCs w:val="90"/>
          <w:rtl/>
        </w:rPr>
        <w:t>لثة</w:t>
      </w:r>
      <w:r w:rsidRPr="002B44D2">
        <w:rPr>
          <w:rFonts w:ascii="Arabic Typesetting" w:hAnsi="Arabic Typesetting" w:cs="Arabic Typesetting"/>
          <w:b/>
          <w:bCs/>
          <w:sz w:val="90"/>
          <w:szCs w:val="90"/>
          <w:rtl/>
        </w:rPr>
        <w:t xml:space="preserve"> بعد المائة في موضوع (المتين) والتي هي بعنوان: </w:t>
      </w:r>
    </w:p>
    <w:p w:rsidR="00C14B92" w:rsidRPr="002B44D2" w:rsidRDefault="00C14B92" w:rsidP="00C14B92">
      <w:pPr>
        <w:rPr>
          <w:rFonts w:ascii="Arabic Typesetting" w:hAnsi="Arabic Typesetting" w:cs="Arabic Typesetting"/>
          <w:b/>
          <w:bCs/>
          <w:sz w:val="90"/>
          <w:szCs w:val="90"/>
          <w:rtl/>
        </w:rPr>
      </w:pPr>
      <w:r w:rsidRPr="002B44D2">
        <w:rPr>
          <w:rFonts w:ascii="Arabic Typesetting" w:hAnsi="Arabic Typesetting" w:cs="Arabic Typesetting"/>
          <w:b/>
          <w:bCs/>
          <w:sz w:val="90"/>
          <w:szCs w:val="90"/>
          <w:rtl/>
        </w:rPr>
        <w:t>* القوي” . . له كمال القدرة فلا يعجزه شيء :</w:t>
      </w:r>
    </w:p>
    <w:p w:rsidR="00C14B92" w:rsidRPr="00B61C5C" w:rsidRDefault="00C14B92" w:rsidP="00C14B92">
      <w:pPr>
        <w:rPr>
          <w:rFonts w:ascii="Arabic Typesetting" w:hAnsi="Arabic Typesetting" w:cs="Arabic Typesetting"/>
          <w:b/>
          <w:bCs/>
          <w:sz w:val="80"/>
          <w:szCs w:val="80"/>
          <w:rtl/>
        </w:rPr>
      </w:pPr>
      <w:r w:rsidRPr="00B61C5C">
        <w:rPr>
          <w:rFonts w:ascii="Arabic Typesetting" w:hAnsi="Arabic Typesetting" w:cs="Arabic Typesetting"/>
          <w:b/>
          <w:bCs/>
          <w:sz w:val="80"/>
          <w:szCs w:val="80"/>
          <w:rtl/>
        </w:rPr>
        <w:t>* قصص وعبر في عجائب مصارع الظالمين قديما وحديثا دليل على قدرة وقوة الجبار :</w:t>
      </w:r>
    </w:p>
    <w:p w:rsidR="00C14B92" w:rsidRPr="00B61C5C" w:rsidRDefault="00C14B92" w:rsidP="00C14B92">
      <w:pPr>
        <w:rPr>
          <w:rFonts w:ascii="Arabic Typesetting" w:hAnsi="Arabic Typesetting" w:cs="Arabic Typesetting"/>
          <w:b/>
          <w:bCs/>
          <w:sz w:val="52"/>
          <w:szCs w:val="52"/>
          <w:rtl/>
        </w:rPr>
      </w:pPr>
      <w:r w:rsidRPr="002F03C5">
        <w:rPr>
          <w:rFonts w:ascii="Arabic Typesetting" w:hAnsi="Arabic Typesetting" w:cs="Arabic Typesetting"/>
          <w:b/>
          <w:bCs/>
          <w:sz w:val="90"/>
          <w:szCs w:val="90"/>
          <w:rtl/>
        </w:rPr>
        <w:t xml:space="preserve">من السنن الإلهية ان الظلم مهما طال امده واسودت لياليه وطالت اذرعه واشتد فساده وانتشر في ربوع الارض حتي يضرع </w:t>
      </w:r>
      <w:r w:rsidRPr="002F03C5">
        <w:rPr>
          <w:rFonts w:ascii="Arabic Typesetting" w:hAnsi="Arabic Typesetting" w:cs="Arabic Typesetting"/>
          <w:b/>
          <w:bCs/>
          <w:sz w:val="90"/>
          <w:szCs w:val="90"/>
          <w:rtl/>
        </w:rPr>
        <w:lastRenderedPageBreak/>
        <w:t>المظلمون الي ربهم يقولون اما لهذا الليل من اخر ويتساءلون متي تنقشع  هذه الظلمة وينبلج فجر العدل : فان الله تعالى لا بد أن يأخذ الظالم ولو بعد حين، وقد  جرت عادته في خلقه أنه سبحانه وتعالى يمهل ولا يهمل، ونهاية الظالمين أليمة  والمتأمل في سيرهم في القرآن الكريم يجد في مصارعهم عبرة وعظة ولا يبالي الله في أي واد يهلكون ويخزيهم في الحياة الدنيا وفي الآخرة وقد جعل الله عقوبة الظلم والبغي معجلة في الدنيا قبل الآخرة لشناعة الظلم وكثرة أضراره</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(ما من ذنب </w:t>
      </w:r>
      <w:r w:rsidRPr="002F03C5">
        <w:rPr>
          <w:rFonts w:ascii="Arabic Typesetting" w:hAnsi="Arabic Typesetting" w:cs="Arabic Typesetting"/>
          <w:b/>
          <w:bCs/>
          <w:sz w:val="90"/>
          <w:szCs w:val="90"/>
          <w:rtl/>
        </w:rPr>
        <w:lastRenderedPageBreak/>
        <w:t xml:space="preserve">أجدر أن يعجل الله لصاحبه العقوبة في الدنيا مع ما </w:t>
      </w:r>
      <w:proofErr w:type="spellStart"/>
      <w:r w:rsidRPr="002F03C5">
        <w:rPr>
          <w:rFonts w:ascii="Arabic Typesetting" w:hAnsi="Arabic Typesetting" w:cs="Arabic Typesetting"/>
          <w:b/>
          <w:bCs/>
          <w:sz w:val="90"/>
          <w:szCs w:val="90"/>
          <w:rtl/>
        </w:rPr>
        <w:t>يدخره</w:t>
      </w:r>
      <w:proofErr w:type="spellEnd"/>
      <w:r w:rsidRPr="002F03C5">
        <w:rPr>
          <w:rFonts w:ascii="Arabic Typesetting" w:hAnsi="Arabic Typesetting" w:cs="Arabic Typesetting"/>
          <w:b/>
          <w:bCs/>
          <w:sz w:val="90"/>
          <w:szCs w:val="90"/>
          <w:rtl/>
        </w:rPr>
        <w:t xml:space="preserve"> له في الآخرة من البغي وقطيعة الرحم) </w:t>
      </w:r>
      <w:r w:rsidRPr="00B61C5C">
        <w:rPr>
          <w:rFonts w:ascii="Arabic Typesetting" w:hAnsi="Arabic Typesetting" w:cs="Arabic Typesetting"/>
          <w:b/>
          <w:bCs/>
          <w:sz w:val="52"/>
          <w:szCs w:val="52"/>
          <w:rtl/>
        </w:rPr>
        <w:t>[رواه الترمذي  2511  حديث صحيح</w:t>
      </w:r>
    </w:p>
    <w:p w:rsidR="00C14B92" w:rsidRDefault="00C14B92" w:rsidP="00C14B9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وعلى الظالم  الباغي تدور الدوائر فيبوء بالخزي ويتجرع مرارة الذل وال</w:t>
      </w:r>
      <w:r>
        <w:rPr>
          <w:rFonts w:ascii="Arabic Typesetting" w:hAnsi="Arabic Typesetting" w:cs="Arabic Typesetting"/>
          <w:b/>
          <w:bCs/>
          <w:sz w:val="90"/>
          <w:szCs w:val="90"/>
          <w:rtl/>
        </w:rPr>
        <w:t xml:space="preserve">هزيمة وينقلب خاسئاً </w:t>
      </w:r>
      <w:proofErr w:type="spellStart"/>
      <w:r>
        <w:rPr>
          <w:rFonts w:ascii="Arabic Typesetting" w:hAnsi="Arabic Typesetting" w:cs="Arabic Typesetting"/>
          <w:b/>
          <w:bCs/>
          <w:sz w:val="90"/>
          <w:szCs w:val="90"/>
          <w:rtl/>
        </w:rPr>
        <w:t>وهوحسيرلم</w:t>
      </w:r>
      <w:proofErr w:type="spellEnd"/>
      <w:r>
        <w:rPr>
          <w:rFonts w:ascii="Arabic Typesetting" w:hAnsi="Arabic Typesetting" w:cs="Arabic Typesetting"/>
          <w:b/>
          <w:bCs/>
          <w:sz w:val="90"/>
          <w:szCs w:val="90"/>
          <w:rtl/>
        </w:rPr>
        <w:t xml:space="preserve"> يبلغ ما أراد ولن </w:t>
      </w:r>
      <w:proofErr w:type="spellStart"/>
      <w:r>
        <w:rPr>
          <w:rFonts w:ascii="Arabic Typesetting" w:hAnsi="Arabic Typesetting" w:cs="Arabic Typesetting"/>
          <w:b/>
          <w:bCs/>
          <w:sz w:val="90"/>
          <w:szCs w:val="90"/>
          <w:rtl/>
        </w:rPr>
        <w:t>يظفر</w:t>
      </w:r>
      <w:r w:rsidRPr="002F03C5">
        <w:rPr>
          <w:rFonts w:ascii="Arabic Typesetting" w:hAnsi="Arabic Typesetting" w:cs="Arabic Typesetting"/>
          <w:b/>
          <w:bCs/>
          <w:sz w:val="90"/>
          <w:szCs w:val="90"/>
          <w:rtl/>
        </w:rPr>
        <w:t>بما</w:t>
      </w:r>
      <w:proofErr w:type="spellEnd"/>
      <w:r w:rsidRPr="002F03C5">
        <w:rPr>
          <w:rFonts w:ascii="Arabic Typesetting" w:hAnsi="Arabic Typesetting" w:cs="Arabic Typesetting"/>
          <w:b/>
          <w:bCs/>
          <w:sz w:val="90"/>
          <w:szCs w:val="90"/>
          <w:rtl/>
        </w:rPr>
        <w:t xml:space="preserve"> رجا، أقرب الأشياء صرعت الظلوم وأنفذ السهام دعوة المظلوم</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فالحكم العدل لابد وان يهلك الظالمين ويمحق المعتدين ويقطع دابر المفسدين، سواء كان الظالم فرداً أو جماعة، حزباً أو طائفة، قال الحافظ ابن رجب رحمه </w:t>
      </w:r>
      <w:r w:rsidRPr="002F03C5">
        <w:rPr>
          <w:rFonts w:ascii="Arabic Typesetting" w:hAnsi="Arabic Typesetting" w:cs="Arabic Typesetting"/>
          <w:b/>
          <w:bCs/>
          <w:sz w:val="90"/>
          <w:szCs w:val="90"/>
          <w:rtl/>
        </w:rPr>
        <w:lastRenderedPageBreak/>
        <w:t xml:space="preserve">الله : “الغالب أن الظالم تعجل له العقوبة في الدنيا وإن أمهل فإن الله يملي له حتى إذا أخذه لم يفلته “، وقد قال بعض أكابر التابعين لرجل : “يا مفلس فابتلي القائل بالدين والحبس بعد أربعين سنة “، وضرب رجل أباه وسحبه إلى مكان ما فقال الذي رآه بعد ذلك: إلى هاهنا رأيت هذا المضروب قد ضرب أباه وسحبه إليه، فسبحان من هو قائم على كل نفس بما كسبت، وسبحان من هو بالمرصاد، وسبحان الحكم العدل الذي لا يجور، وسبحان من بيده موازين ومقاليد </w:t>
      </w:r>
      <w:r w:rsidRPr="002F03C5">
        <w:rPr>
          <w:rFonts w:ascii="Arabic Typesetting" w:hAnsi="Arabic Typesetting" w:cs="Arabic Typesetting"/>
          <w:b/>
          <w:bCs/>
          <w:sz w:val="90"/>
          <w:szCs w:val="90"/>
          <w:rtl/>
        </w:rPr>
        <w:lastRenderedPageBreak/>
        <w:t>الأمور، يفعل ما يشاء ويحصي على العباد مثاقيل الذر، وكما تدين تدان</w:t>
      </w:r>
      <w:r>
        <w:rPr>
          <w:rFonts w:ascii="Arabic Typesetting" w:hAnsi="Arabic Typesetting" w:cs="Arabic Typesetting" w:hint="cs"/>
          <w:b/>
          <w:bCs/>
          <w:sz w:val="90"/>
          <w:szCs w:val="90"/>
          <w:rtl/>
        </w:rPr>
        <w:t>.</w:t>
      </w:r>
    </w:p>
    <w:p w:rsidR="00C14B92" w:rsidRPr="00B07D95" w:rsidRDefault="00C14B92" w:rsidP="00C14B92">
      <w:pPr>
        <w:rPr>
          <w:rFonts w:ascii="Arabic Typesetting" w:hAnsi="Arabic Typesetting" w:cs="Arabic Typesetting"/>
          <w:b/>
          <w:bCs/>
          <w:sz w:val="90"/>
          <w:szCs w:val="90"/>
          <w:rtl/>
        </w:rPr>
      </w:pPr>
      <w:r w:rsidRPr="00B07D95">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0C309C" w:rsidRDefault="000C309C">
      <w:bookmarkStart w:id="0" w:name="_GoBack"/>
      <w:bookmarkEnd w:id="0"/>
    </w:p>
    <w:sectPr w:rsidR="000C309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1F8" w:rsidRDefault="009E11F8" w:rsidP="00C14B92">
      <w:pPr>
        <w:spacing w:after="0" w:line="240" w:lineRule="auto"/>
      </w:pPr>
      <w:r>
        <w:separator/>
      </w:r>
    </w:p>
  </w:endnote>
  <w:endnote w:type="continuationSeparator" w:id="0">
    <w:p w:rsidR="009E11F8" w:rsidRDefault="009E11F8" w:rsidP="00C14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88863794"/>
      <w:docPartObj>
        <w:docPartGallery w:val="Page Numbers (Bottom of Page)"/>
        <w:docPartUnique/>
      </w:docPartObj>
    </w:sdtPr>
    <w:sdtContent>
      <w:p w:rsidR="00C14B92" w:rsidRDefault="00C14B92">
        <w:pPr>
          <w:pStyle w:val="a4"/>
          <w:jc w:val="center"/>
        </w:pPr>
        <w:r>
          <w:fldChar w:fldCharType="begin"/>
        </w:r>
        <w:r>
          <w:instrText>PAGE   \* MERGEFORMAT</w:instrText>
        </w:r>
        <w:r>
          <w:fldChar w:fldCharType="separate"/>
        </w:r>
        <w:r w:rsidRPr="00C14B92">
          <w:rPr>
            <w:noProof/>
            <w:rtl/>
            <w:lang w:val="ar-SA"/>
          </w:rPr>
          <w:t>5</w:t>
        </w:r>
        <w:r>
          <w:fldChar w:fldCharType="end"/>
        </w:r>
      </w:p>
    </w:sdtContent>
  </w:sdt>
  <w:p w:rsidR="00C14B92" w:rsidRDefault="00C14B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1F8" w:rsidRDefault="009E11F8" w:rsidP="00C14B92">
      <w:pPr>
        <w:spacing w:after="0" w:line="240" w:lineRule="auto"/>
      </w:pPr>
      <w:r>
        <w:separator/>
      </w:r>
    </w:p>
  </w:footnote>
  <w:footnote w:type="continuationSeparator" w:id="0">
    <w:p w:rsidR="009E11F8" w:rsidRDefault="009E11F8" w:rsidP="00C14B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B92"/>
    <w:rsid w:val="000C309C"/>
    <w:rsid w:val="005C0EBC"/>
    <w:rsid w:val="009E11F8"/>
    <w:rsid w:val="00C14B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B9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4B92"/>
    <w:pPr>
      <w:tabs>
        <w:tab w:val="center" w:pos="4153"/>
        <w:tab w:val="right" w:pos="8306"/>
      </w:tabs>
      <w:spacing w:after="0" w:line="240" w:lineRule="auto"/>
    </w:pPr>
  </w:style>
  <w:style w:type="character" w:customStyle="1" w:styleId="Char">
    <w:name w:val="رأس الصفحة Char"/>
    <w:basedOn w:val="a0"/>
    <w:link w:val="a3"/>
    <w:uiPriority w:val="99"/>
    <w:rsid w:val="00C14B92"/>
    <w:rPr>
      <w:rFonts w:cs="Arial"/>
    </w:rPr>
  </w:style>
  <w:style w:type="paragraph" w:styleId="a4">
    <w:name w:val="footer"/>
    <w:basedOn w:val="a"/>
    <w:link w:val="Char0"/>
    <w:uiPriority w:val="99"/>
    <w:unhideWhenUsed/>
    <w:rsid w:val="00C14B92"/>
    <w:pPr>
      <w:tabs>
        <w:tab w:val="center" w:pos="4153"/>
        <w:tab w:val="right" w:pos="8306"/>
      </w:tabs>
      <w:spacing w:after="0" w:line="240" w:lineRule="auto"/>
    </w:pPr>
  </w:style>
  <w:style w:type="character" w:customStyle="1" w:styleId="Char0">
    <w:name w:val="تذييل الصفحة Char"/>
    <w:basedOn w:val="a0"/>
    <w:link w:val="a4"/>
    <w:uiPriority w:val="99"/>
    <w:rsid w:val="00C14B9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B9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4B92"/>
    <w:pPr>
      <w:tabs>
        <w:tab w:val="center" w:pos="4153"/>
        <w:tab w:val="right" w:pos="8306"/>
      </w:tabs>
      <w:spacing w:after="0" w:line="240" w:lineRule="auto"/>
    </w:pPr>
  </w:style>
  <w:style w:type="character" w:customStyle="1" w:styleId="Char">
    <w:name w:val="رأس الصفحة Char"/>
    <w:basedOn w:val="a0"/>
    <w:link w:val="a3"/>
    <w:uiPriority w:val="99"/>
    <w:rsid w:val="00C14B92"/>
    <w:rPr>
      <w:rFonts w:cs="Arial"/>
    </w:rPr>
  </w:style>
  <w:style w:type="paragraph" w:styleId="a4">
    <w:name w:val="footer"/>
    <w:basedOn w:val="a"/>
    <w:link w:val="Char0"/>
    <w:uiPriority w:val="99"/>
    <w:unhideWhenUsed/>
    <w:rsid w:val="00C14B92"/>
    <w:pPr>
      <w:tabs>
        <w:tab w:val="center" w:pos="4153"/>
        <w:tab w:val="right" w:pos="8306"/>
      </w:tabs>
      <w:spacing w:after="0" w:line="240" w:lineRule="auto"/>
    </w:pPr>
  </w:style>
  <w:style w:type="character" w:customStyle="1" w:styleId="Char0">
    <w:name w:val="تذييل الصفحة Char"/>
    <w:basedOn w:val="a0"/>
    <w:link w:val="a4"/>
    <w:uiPriority w:val="99"/>
    <w:rsid w:val="00C14B9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269</Words>
  <Characters>1537</Characters>
  <Application>Microsoft Office Word</Application>
  <DocSecurity>0</DocSecurity>
  <Lines>12</Lines>
  <Paragraphs>3</Paragraphs>
  <ScaleCrop>false</ScaleCrop>
  <Company>Ahmed-Under</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2024-03-08T21:03:00Z</dcterms:created>
  <dcterms:modified xsi:type="dcterms:W3CDTF">2024-03-08T21:03:00Z</dcterms:modified>
</cp:coreProperties>
</file>