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AF7" w:rsidRPr="001A7F39" w:rsidRDefault="00AA0AF7" w:rsidP="00AA0AF7">
      <w:pPr>
        <w:rPr>
          <w:rFonts w:ascii="Arabic Typesetting" w:hAnsi="Arabic Typesetting" w:cs="Arabic Typesetting"/>
          <w:b/>
          <w:bCs/>
          <w:sz w:val="96"/>
          <w:szCs w:val="96"/>
          <w:rtl/>
        </w:rPr>
      </w:pPr>
      <w:r w:rsidRPr="001A7F39">
        <w:rPr>
          <w:rFonts w:ascii="Arabic Typesetting" w:hAnsi="Arabic Typesetting" w:cs="Arabic Typesetting"/>
          <w:b/>
          <w:bCs/>
          <w:sz w:val="96"/>
          <w:szCs w:val="96"/>
          <w:rtl/>
        </w:rPr>
        <w:t xml:space="preserve">بسم الله ، والحمد لله ، والصلاة والسلام على رسول الله وبعد : فهذه </w:t>
      </w:r>
    </w:p>
    <w:p w:rsidR="00AA0AF7" w:rsidRPr="001A7F39" w:rsidRDefault="00AA0AF7" w:rsidP="00AA0AF7">
      <w:pPr>
        <w:rPr>
          <w:rFonts w:ascii="Arabic Typesetting" w:hAnsi="Arabic Typesetting" w:cs="Arabic Typesetting"/>
          <w:b/>
          <w:bCs/>
          <w:sz w:val="96"/>
          <w:szCs w:val="96"/>
          <w:rtl/>
        </w:rPr>
      </w:pPr>
      <w:r w:rsidRPr="001A7F39">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الثالثة</w:t>
      </w:r>
      <w:r>
        <w:rPr>
          <w:rFonts w:ascii="Arabic Typesetting" w:hAnsi="Arabic Typesetting" w:cs="Arabic Typesetting"/>
          <w:b/>
          <w:bCs/>
          <w:sz w:val="96"/>
          <w:szCs w:val="96"/>
          <w:rtl/>
        </w:rPr>
        <w:t xml:space="preserve"> عشرة بعد الم</w:t>
      </w:r>
      <w:r>
        <w:rPr>
          <w:rFonts w:ascii="Arabic Typesetting" w:hAnsi="Arabic Typesetting" w:cs="Arabic Typesetting" w:hint="cs"/>
          <w:b/>
          <w:bCs/>
          <w:sz w:val="96"/>
          <w:szCs w:val="96"/>
          <w:rtl/>
        </w:rPr>
        <w:t>ائ</w:t>
      </w:r>
      <w:r w:rsidRPr="001A7F39">
        <w:rPr>
          <w:rFonts w:ascii="Arabic Typesetting" w:hAnsi="Arabic Typesetting" w:cs="Arabic Typesetting"/>
          <w:b/>
          <w:bCs/>
          <w:sz w:val="96"/>
          <w:szCs w:val="96"/>
          <w:rtl/>
        </w:rPr>
        <w:t xml:space="preserve">تين في موضوع (الأول والآخر) وهي بعنوان: </w:t>
      </w:r>
    </w:p>
    <w:p w:rsidR="00AA0AF7" w:rsidRPr="00860CD2" w:rsidRDefault="00AA0AF7" w:rsidP="00AA0AF7">
      <w:pPr>
        <w:rPr>
          <w:rFonts w:ascii="Arabic Typesetting" w:hAnsi="Arabic Typesetting" w:cs="Arabic Typesetting"/>
          <w:b/>
          <w:bCs/>
          <w:sz w:val="96"/>
          <w:szCs w:val="96"/>
          <w:rtl/>
        </w:rPr>
      </w:pPr>
      <w:r w:rsidRPr="001A7F39">
        <w:rPr>
          <w:rFonts w:ascii="Arabic Typesetting" w:hAnsi="Arabic Typesetting" w:cs="Arabic Typesetting"/>
          <w:b/>
          <w:bCs/>
          <w:sz w:val="96"/>
          <w:szCs w:val="96"/>
          <w:rtl/>
        </w:rPr>
        <w:t>* أول من رمى بالمنجنيق في الإسلام ‏:‏ ارتحال المسلمين عن الطائف ‏: ‏شعر للضحاك بن سفيان وسببه ‏:‏</w:t>
      </w:r>
    </w:p>
    <w:p w:rsidR="00AA0AF7" w:rsidRPr="001A7F39" w:rsidRDefault="00AA0AF7" w:rsidP="00AA0AF7">
      <w:pPr>
        <w:rPr>
          <w:rFonts w:ascii="Arabic Typesetting" w:hAnsi="Arabic Typesetting" w:cs="Arabic Typesetting"/>
          <w:b/>
          <w:bCs/>
          <w:sz w:val="86"/>
          <w:szCs w:val="86"/>
          <w:rtl/>
        </w:rPr>
      </w:pPr>
      <w:r w:rsidRPr="001A7F39">
        <w:rPr>
          <w:rFonts w:ascii="Arabic Typesetting" w:hAnsi="Arabic Typesetting" w:cs="Arabic Typesetting" w:hint="eastAsia"/>
          <w:b/>
          <w:bCs/>
          <w:sz w:val="86"/>
          <w:szCs w:val="86"/>
          <w:rtl/>
        </w:rPr>
        <w:t>قال</w:t>
      </w:r>
      <w:r w:rsidRPr="001A7F39">
        <w:rPr>
          <w:rFonts w:ascii="Arabic Typesetting" w:hAnsi="Arabic Typesetting" w:cs="Arabic Typesetting"/>
          <w:b/>
          <w:bCs/>
          <w:sz w:val="86"/>
          <w:szCs w:val="86"/>
          <w:rtl/>
        </w:rPr>
        <w:t xml:space="preserve"> ابن هشام ‏:‏ويروى ولو أنا مالحنا الحارث بن أبي شمر ، أو النعمان بن المنذر ‏.‏</w:t>
      </w:r>
    </w:p>
    <w:p w:rsidR="00AA0AF7" w:rsidRPr="00860CD2" w:rsidRDefault="00AA0AF7" w:rsidP="00AA0AF7">
      <w:pPr>
        <w:rPr>
          <w:rFonts w:ascii="Arabic Typesetting" w:hAnsi="Arabic Typesetting" w:cs="Arabic Typesetting"/>
          <w:b/>
          <w:bCs/>
          <w:sz w:val="96"/>
          <w:szCs w:val="96"/>
          <w:rtl/>
        </w:rPr>
      </w:pPr>
      <w:r w:rsidRPr="001A7F39">
        <w:rPr>
          <w:rFonts w:ascii="Arabic Typesetting" w:hAnsi="Arabic Typesetting" w:cs="Arabic Typesetting" w:hint="eastAsia"/>
          <w:b/>
          <w:bCs/>
          <w:sz w:val="90"/>
          <w:szCs w:val="90"/>
          <w:rtl/>
        </w:rPr>
        <w:lastRenderedPageBreak/>
        <w:t>قال</w:t>
      </w:r>
      <w:r w:rsidRPr="001A7F39">
        <w:rPr>
          <w:rFonts w:ascii="Arabic Typesetting" w:hAnsi="Arabic Typesetting" w:cs="Arabic Typesetting"/>
          <w:b/>
          <w:bCs/>
          <w:sz w:val="90"/>
          <w:szCs w:val="90"/>
          <w:rtl/>
        </w:rPr>
        <w:t xml:space="preserve"> ابن إسحاق ‏:‏ فحدثني عمرو بن شعيب ، عن أبيه ، عن جده عبدالله بن عمرو ، قال ‏:‏ فقال رسول الله صلى الله عليه وسلم ‏:‏ أبناؤكم ونساؤ</w:t>
      </w:r>
      <w:r>
        <w:rPr>
          <w:rFonts w:ascii="Arabic Typesetting" w:hAnsi="Arabic Typesetting" w:cs="Arabic Typesetting"/>
          <w:b/>
          <w:bCs/>
          <w:sz w:val="90"/>
          <w:szCs w:val="90"/>
          <w:rtl/>
        </w:rPr>
        <w:t>كم أحب إليكم أم أموالكم ‏؟‏ ‏</w:t>
      </w:r>
      <w:r w:rsidRPr="001A7F39">
        <w:rPr>
          <w:rFonts w:ascii="Arabic Typesetting" w:hAnsi="Arabic Typesetting" w:cs="Arabic Typesetting" w:hint="cs"/>
          <w:b/>
          <w:bCs/>
          <w:sz w:val="90"/>
          <w:szCs w:val="90"/>
          <w:rtl/>
        </w:rPr>
        <w:t xml:space="preserve">                                                                                        </w:t>
      </w:r>
      <w:r w:rsidRPr="00860CD2">
        <w:rPr>
          <w:rFonts w:ascii="Arabic Typesetting" w:hAnsi="Arabic Typesetting" w:cs="Arabic Typesetting" w:hint="eastAsia"/>
          <w:b/>
          <w:bCs/>
          <w:sz w:val="96"/>
          <w:szCs w:val="96"/>
          <w:rtl/>
        </w:rPr>
        <w:t>فقالوا</w:t>
      </w:r>
      <w:r w:rsidRPr="00860CD2">
        <w:rPr>
          <w:rFonts w:ascii="Arabic Typesetting" w:hAnsi="Arabic Typesetting" w:cs="Arabic Typesetting"/>
          <w:b/>
          <w:bCs/>
          <w:sz w:val="96"/>
          <w:szCs w:val="96"/>
          <w:rtl/>
        </w:rPr>
        <w:t xml:space="preserve"> ‏:‏ يا رسول الله خيرتنا بين أموالنا وأحسابنا ، بل ترد إلينا نساءنا وأبناءنا ، فهو أحب إلينا ، فقال لهم ‏:‏ أما ما كان ولبني عبدالمطلب فهو لكم ، وإذا ما أنا صليت الظهر ، بالناس فقوموا ‏:‏ فقولوا إنا نستشفع برسول الله إلى المسلمين ، وبالمسلمين إلى رسو</w:t>
      </w:r>
      <w:r w:rsidRPr="00860CD2">
        <w:rPr>
          <w:rFonts w:ascii="Arabic Typesetting" w:hAnsi="Arabic Typesetting" w:cs="Arabic Typesetting" w:hint="eastAsia"/>
          <w:b/>
          <w:bCs/>
          <w:sz w:val="96"/>
          <w:szCs w:val="96"/>
          <w:rtl/>
        </w:rPr>
        <w:t>ل</w:t>
      </w:r>
      <w:r w:rsidRPr="00860CD2">
        <w:rPr>
          <w:rFonts w:ascii="Arabic Typesetting" w:hAnsi="Arabic Typesetting" w:cs="Arabic Typesetting"/>
          <w:b/>
          <w:bCs/>
          <w:sz w:val="96"/>
          <w:szCs w:val="96"/>
          <w:rtl/>
        </w:rPr>
        <w:t xml:space="preserve"> الله في أبنائنا </w:t>
      </w:r>
      <w:r w:rsidRPr="00860CD2">
        <w:rPr>
          <w:rFonts w:ascii="Arabic Typesetting" w:hAnsi="Arabic Typesetting" w:cs="Arabic Typesetting"/>
          <w:b/>
          <w:bCs/>
          <w:sz w:val="96"/>
          <w:szCs w:val="96"/>
          <w:rtl/>
        </w:rPr>
        <w:lastRenderedPageBreak/>
        <w:t>ونسائنا ، فسأعطيكم عند ذلك ، وأسأل لكم ‏.‏</w:t>
      </w:r>
    </w:p>
    <w:p w:rsidR="00AA0AF7" w:rsidRPr="00860CD2" w:rsidRDefault="00AA0AF7" w:rsidP="00AA0AF7">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t>فلما</w:t>
      </w:r>
      <w:r w:rsidRPr="00860CD2">
        <w:rPr>
          <w:rFonts w:ascii="Arabic Typesetting" w:hAnsi="Arabic Typesetting" w:cs="Arabic Typesetting"/>
          <w:b/>
          <w:bCs/>
          <w:sz w:val="96"/>
          <w:szCs w:val="96"/>
          <w:rtl/>
        </w:rPr>
        <w:t xml:space="preserve"> صلى رسول الله صلى الله عليه وسلم بالناس الظهر ، قاموا فتكلموا بالذي أمرهم به ، فقال رسول الله صلى الله عليه وسلم ‏:‏ وأما ما كان لي ولبني عبدالمطلب فهو لكم ‏.‏</w:t>
      </w:r>
    </w:p>
    <w:p w:rsidR="00AA0AF7" w:rsidRPr="00860CD2" w:rsidRDefault="00AA0AF7" w:rsidP="00AA0AF7">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t>فقال</w:t>
      </w:r>
      <w:r w:rsidRPr="00860CD2">
        <w:rPr>
          <w:rFonts w:ascii="Arabic Typesetting" w:hAnsi="Arabic Typesetting" w:cs="Arabic Typesetting"/>
          <w:b/>
          <w:bCs/>
          <w:sz w:val="96"/>
          <w:szCs w:val="96"/>
          <w:rtl/>
        </w:rPr>
        <w:t xml:space="preserve"> المهاجرون ‏:‏ وما كان لنا فهو لرسول الله صلى الله عليه وسلم ‏.‏</w:t>
      </w:r>
    </w:p>
    <w:p w:rsidR="00AA0AF7" w:rsidRPr="00860CD2" w:rsidRDefault="00AA0AF7" w:rsidP="00AA0AF7">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lastRenderedPageBreak/>
        <w:t>وقالت</w:t>
      </w:r>
      <w:r w:rsidRPr="00860CD2">
        <w:rPr>
          <w:rFonts w:ascii="Arabic Typesetting" w:hAnsi="Arabic Typesetting" w:cs="Arabic Typesetting"/>
          <w:b/>
          <w:bCs/>
          <w:sz w:val="96"/>
          <w:szCs w:val="96"/>
          <w:rtl/>
        </w:rPr>
        <w:t xml:space="preserve"> الأنصار ‏:‏ وما كان لنا فهو لرسول الله صلى الله عليه فقال الأقرع بن حابس ‏:‏ أما أنا وبنو تميم فلا ‏.‏ وقال عيينة بن حصن ‏:‏ أما أنا وبنو فزارة فلا ‏.‏ وقال عباس بن مرداس ‏:‏ أما أنا وبنو سليم فلا ‏.‏</w:t>
      </w:r>
    </w:p>
    <w:p w:rsidR="00AA0AF7" w:rsidRPr="00860CD2" w:rsidRDefault="00AA0AF7" w:rsidP="00AA0AF7">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t>فقالت</w:t>
      </w:r>
      <w:r w:rsidRPr="00860CD2">
        <w:rPr>
          <w:rFonts w:ascii="Arabic Typesetting" w:hAnsi="Arabic Typesetting" w:cs="Arabic Typesetting"/>
          <w:b/>
          <w:bCs/>
          <w:sz w:val="96"/>
          <w:szCs w:val="96"/>
          <w:rtl/>
        </w:rPr>
        <w:t xml:space="preserve"> بنو سليم ‏:‏ بلى ما كان لنا فهو لرسول الله صلى الله عليه وسلم ‏.‏</w:t>
      </w:r>
    </w:p>
    <w:p w:rsidR="00AA0AF7" w:rsidRPr="00860CD2" w:rsidRDefault="00AA0AF7" w:rsidP="00AA0AF7">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t>قال</w:t>
      </w:r>
      <w:r w:rsidRPr="00860CD2">
        <w:rPr>
          <w:rFonts w:ascii="Arabic Typesetting" w:hAnsi="Arabic Typesetting" w:cs="Arabic Typesetting"/>
          <w:b/>
          <w:bCs/>
          <w:sz w:val="96"/>
          <w:szCs w:val="96"/>
          <w:rtl/>
        </w:rPr>
        <w:t xml:space="preserve"> ‏:‏ يقول ‏:‏ عباس بن مرداس لبني سليم وهنتموني ‏.‏</w:t>
      </w:r>
    </w:p>
    <w:p w:rsidR="00AA0AF7" w:rsidRPr="00CD4230" w:rsidRDefault="00AA0AF7" w:rsidP="00AA0AF7">
      <w:pPr>
        <w:rPr>
          <w:rFonts w:ascii="Arabic Typesetting" w:hAnsi="Arabic Typesetting" w:cs="Arabic Typesetting"/>
          <w:b/>
          <w:bCs/>
          <w:sz w:val="84"/>
          <w:szCs w:val="84"/>
          <w:rtl/>
        </w:rPr>
      </w:pPr>
      <w:r w:rsidRPr="00860CD2">
        <w:rPr>
          <w:rFonts w:ascii="Arabic Typesetting" w:hAnsi="Arabic Typesetting" w:cs="Arabic Typesetting" w:hint="eastAsia"/>
          <w:b/>
          <w:bCs/>
          <w:sz w:val="96"/>
          <w:szCs w:val="96"/>
          <w:rtl/>
        </w:rPr>
        <w:lastRenderedPageBreak/>
        <w:t>فقال</w:t>
      </w:r>
      <w:r w:rsidRPr="00860CD2">
        <w:rPr>
          <w:rFonts w:ascii="Arabic Typesetting" w:hAnsi="Arabic Typesetting" w:cs="Arabic Typesetting"/>
          <w:b/>
          <w:bCs/>
          <w:sz w:val="96"/>
          <w:szCs w:val="96"/>
          <w:rtl/>
        </w:rPr>
        <w:t xml:space="preserve"> رسول الله صلى الله عليه وسلم ‏:‏ أما من تمسك منكم بحقه من هذا السبي ، فله </w:t>
      </w:r>
      <w:r w:rsidRPr="00CD4230">
        <w:rPr>
          <w:rFonts w:ascii="Arabic Typesetting" w:hAnsi="Arabic Typesetting" w:cs="Arabic Typesetting"/>
          <w:b/>
          <w:bCs/>
          <w:sz w:val="84"/>
          <w:szCs w:val="84"/>
          <w:rtl/>
        </w:rPr>
        <w:t>بكل إنسان ست فرائض من أول سبي أصيبه ، فردوا إلى الناس أبناءهم ونساءهم ‏.‏</w:t>
      </w:r>
    </w:p>
    <w:p w:rsidR="00AA0AF7" w:rsidRPr="00860CD2" w:rsidRDefault="00AA0AF7" w:rsidP="00AA0AF7">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t>قال</w:t>
      </w:r>
      <w:r w:rsidRPr="00860CD2">
        <w:rPr>
          <w:rFonts w:ascii="Arabic Typesetting" w:hAnsi="Arabic Typesetting" w:cs="Arabic Typesetting"/>
          <w:b/>
          <w:bCs/>
          <w:sz w:val="96"/>
          <w:szCs w:val="96"/>
          <w:rtl/>
        </w:rPr>
        <w:t xml:space="preserve"> ابن إسحاق ‏:‏ وحدثني أبو وجزة يزيد بن عبيد السعدي ، أن رسول الله صلى الله عليه وسلم أعطى علي بن أبي طالب رضي الله عنه جارية يقال لها ريطة بنت هلال بن حيان بن عميرة بن هلال بن ناصرة بن قصية بن نصر ابن سعد بن بكر ، وأعطى عثمان بن عفان جارية ، يقال لها </w:t>
      </w:r>
      <w:r w:rsidRPr="00860CD2">
        <w:rPr>
          <w:rFonts w:ascii="Arabic Typesetting" w:hAnsi="Arabic Typesetting" w:cs="Arabic Typesetting"/>
          <w:b/>
          <w:bCs/>
          <w:sz w:val="96"/>
          <w:szCs w:val="96"/>
          <w:rtl/>
        </w:rPr>
        <w:lastRenderedPageBreak/>
        <w:t>زي</w:t>
      </w:r>
      <w:r w:rsidRPr="00860CD2">
        <w:rPr>
          <w:rFonts w:ascii="Arabic Typesetting" w:hAnsi="Arabic Typesetting" w:cs="Arabic Typesetting" w:hint="eastAsia"/>
          <w:b/>
          <w:bCs/>
          <w:sz w:val="96"/>
          <w:szCs w:val="96"/>
          <w:rtl/>
        </w:rPr>
        <w:t>نب</w:t>
      </w:r>
      <w:r w:rsidRPr="00860CD2">
        <w:rPr>
          <w:rFonts w:ascii="Arabic Typesetting" w:hAnsi="Arabic Typesetting" w:cs="Arabic Typesetting"/>
          <w:b/>
          <w:bCs/>
          <w:sz w:val="96"/>
          <w:szCs w:val="96"/>
          <w:rtl/>
        </w:rPr>
        <w:t xml:space="preserve"> بنت حيان بن عمرو بن حيان ، وأعطى عمر بن الخطاب جارية فوهبها لعبدالله بن عمر ابنه </w:t>
      </w:r>
    </w:p>
    <w:p w:rsidR="00AA0AF7" w:rsidRPr="00CD4230" w:rsidRDefault="00AA0AF7" w:rsidP="00AA0AF7">
      <w:pPr>
        <w:rPr>
          <w:rFonts w:ascii="Arabic Typesetting" w:hAnsi="Arabic Typesetting" w:cs="Arabic Typesetting"/>
          <w:b/>
          <w:bCs/>
          <w:sz w:val="88"/>
          <w:szCs w:val="88"/>
          <w:rtl/>
        </w:rPr>
      </w:pPr>
      <w:r w:rsidRPr="00860CD2">
        <w:rPr>
          <w:rFonts w:ascii="Arabic Typesetting" w:hAnsi="Arabic Typesetting" w:cs="Arabic Typesetting" w:hint="eastAsia"/>
          <w:b/>
          <w:bCs/>
          <w:sz w:val="96"/>
          <w:szCs w:val="96"/>
          <w:rtl/>
        </w:rPr>
        <w:t>قال</w:t>
      </w:r>
      <w:r w:rsidRPr="00860CD2">
        <w:rPr>
          <w:rFonts w:ascii="Arabic Typesetting" w:hAnsi="Arabic Typesetting" w:cs="Arabic Typesetting"/>
          <w:b/>
          <w:bCs/>
          <w:sz w:val="96"/>
          <w:szCs w:val="96"/>
          <w:rtl/>
        </w:rPr>
        <w:t xml:space="preserve"> ابن إسحاق ‏:‏ فحدثني نافع مولى عبدالله بن عمر ، عن عبدالله بن عمر ، قال ‏:‏ بعثت بها إلى أخوالي من بني جمح ، ليصلحوا لي منها </w:t>
      </w:r>
      <w:r w:rsidRPr="00CD4230">
        <w:rPr>
          <w:rFonts w:ascii="Arabic Typesetting" w:hAnsi="Arabic Typesetting" w:cs="Arabic Typesetting"/>
          <w:b/>
          <w:bCs/>
          <w:sz w:val="88"/>
          <w:szCs w:val="88"/>
          <w:rtl/>
        </w:rPr>
        <w:t>ويهيئوها ، حتى أطوف بالبيت ، ثم آتيهم وأنا أريد أن أصيبها إذا رجعت إليها ‏.‏</w:t>
      </w:r>
    </w:p>
    <w:p w:rsidR="00AA0AF7" w:rsidRDefault="00AA0AF7" w:rsidP="00AA0AF7">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t>قال</w:t>
      </w:r>
      <w:r w:rsidRPr="00860CD2">
        <w:rPr>
          <w:rFonts w:ascii="Arabic Typesetting" w:hAnsi="Arabic Typesetting" w:cs="Arabic Typesetting"/>
          <w:b/>
          <w:bCs/>
          <w:sz w:val="96"/>
          <w:szCs w:val="96"/>
          <w:rtl/>
        </w:rPr>
        <w:t xml:space="preserve"> ‏:‏ فخرجت من المسجد حين فرغت ، فإذا الناس يشتدون ، فقلت </w:t>
      </w:r>
    </w:p>
    <w:p w:rsidR="00AA0AF7" w:rsidRDefault="00AA0AF7" w:rsidP="00AA0AF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 ما شأنكم ‏؟‏ قالوا ‏:‏ رد علينا رسول الله صلى الله عليه وسلم نساءنا وأبناءنا ، فقلت ‏:‏ </w:t>
      </w:r>
    </w:p>
    <w:p w:rsidR="00AA0AF7" w:rsidRPr="00860CD2" w:rsidRDefault="00AA0AF7" w:rsidP="00AA0AF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تلكم صاحبتكم في بني جمح ، فاذهبوا فخذوها ، فذهبوا إليها فأخذوها ‏.‏</w:t>
      </w:r>
    </w:p>
    <w:p w:rsidR="00AA0AF7" w:rsidRPr="00860CD2" w:rsidRDefault="00AA0AF7" w:rsidP="00AA0AF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عيينة والعجوز التي أخذها</w:t>
      </w:r>
    </w:p>
    <w:p w:rsidR="00AA0AF7" w:rsidRPr="00CD4230" w:rsidRDefault="00AA0AF7" w:rsidP="00AA0AF7">
      <w:pPr>
        <w:rPr>
          <w:rFonts w:ascii="Arabic Typesetting" w:hAnsi="Arabic Typesetting" w:cs="Arabic Typesetting"/>
          <w:b/>
          <w:bCs/>
          <w:sz w:val="90"/>
          <w:szCs w:val="90"/>
          <w:rtl/>
        </w:rPr>
      </w:pPr>
      <w:r w:rsidRPr="00860CD2">
        <w:rPr>
          <w:rFonts w:ascii="Arabic Typesetting" w:hAnsi="Arabic Typesetting" w:cs="Arabic Typesetting" w:hint="eastAsia"/>
          <w:b/>
          <w:bCs/>
          <w:sz w:val="96"/>
          <w:szCs w:val="96"/>
          <w:rtl/>
        </w:rPr>
        <w:t>قال</w:t>
      </w:r>
      <w:r w:rsidRPr="00860CD2">
        <w:rPr>
          <w:rFonts w:ascii="Arabic Typesetting" w:hAnsi="Arabic Typesetting" w:cs="Arabic Typesetting"/>
          <w:b/>
          <w:bCs/>
          <w:sz w:val="96"/>
          <w:szCs w:val="96"/>
          <w:rtl/>
        </w:rPr>
        <w:t xml:space="preserve"> ابن إسحاق ‏:‏ وأما عيينة بن حصن فأخذ عجوزا من عجائز هوازن ، وقال حين أخذها ‏:‏ أرى عجوزا إني لأحسب لها في الحي نسبا ، وعسى أن يعظم فداؤها ‏.‏</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hint="eastAsia"/>
          <w:b/>
          <w:bCs/>
          <w:sz w:val="96"/>
          <w:szCs w:val="96"/>
          <w:rtl/>
        </w:rPr>
        <w:lastRenderedPageBreak/>
        <w:t>فلما</w:t>
      </w:r>
      <w:r w:rsidRPr="00860CD2">
        <w:rPr>
          <w:rFonts w:ascii="Arabic Typesetting" w:hAnsi="Arabic Typesetting" w:cs="Arabic Typesetting"/>
          <w:b/>
          <w:bCs/>
          <w:sz w:val="96"/>
          <w:szCs w:val="96"/>
          <w:rtl/>
        </w:rPr>
        <w:t xml:space="preserve"> رد رسول الله صلى الله عليه وسلم السبايا بست فرائض ، أبى أن يردها ، فقال له زهير أبو صرد ‏:‏ خذها عنك </w:t>
      </w:r>
      <w:proofErr w:type="spellStart"/>
      <w:r w:rsidRPr="00860CD2">
        <w:rPr>
          <w:rFonts w:ascii="Arabic Typesetting" w:hAnsi="Arabic Typesetting" w:cs="Arabic Typesetting"/>
          <w:b/>
          <w:bCs/>
          <w:sz w:val="96"/>
          <w:szCs w:val="96"/>
          <w:rtl/>
        </w:rPr>
        <w:t>فوالله</w:t>
      </w:r>
      <w:proofErr w:type="spellEnd"/>
      <w:r w:rsidRPr="00860CD2">
        <w:rPr>
          <w:rFonts w:ascii="Arabic Typesetting" w:hAnsi="Arabic Typesetting" w:cs="Arabic Typesetting"/>
          <w:b/>
          <w:bCs/>
          <w:sz w:val="96"/>
          <w:szCs w:val="96"/>
          <w:rtl/>
        </w:rPr>
        <w:t xml:space="preserve"> ما فوها ببارد ، ولا ثديها بناهد ، ولا بطنها بوالد ، ولا زوجها بواجد ، ولا درها بماكد ، فردها بست فرائض حين قال له زهير ما قال ؛ فزعموا أن عيينة لقي الأقرع بن حابس </w:t>
      </w:r>
      <w:r w:rsidRPr="00CD4230">
        <w:rPr>
          <w:rFonts w:ascii="Arabic Typesetting" w:hAnsi="Arabic Typesetting" w:cs="Arabic Typesetting"/>
          <w:b/>
          <w:bCs/>
          <w:sz w:val="90"/>
          <w:szCs w:val="90"/>
          <w:rtl/>
        </w:rPr>
        <w:t>، فشكا إليه ذلك ، فقال ‏:‏ إنك والله ما أخذتها بيضاء غزيرة ولا نصفا وثيرة</w:t>
      </w:r>
    </w:p>
    <w:p w:rsidR="00AA0AF7" w:rsidRPr="00CD4230" w:rsidRDefault="00AA0AF7" w:rsidP="00AA0AF7">
      <w:pPr>
        <w:rPr>
          <w:rFonts w:ascii="Arabic Typesetting" w:hAnsi="Arabic Typesetting" w:cs="Arabic Typesetting"/>
          <w:b/>
          <w:bCs/>
          <w:sz w:val="60"/>
          <w:szCs w:val="60"/>
          <w:rtl/>
        </w:rPr>
      </w:pPr>
      <w:r w:rsidRPr="00CD4230">
        <w:rPr>
          <w:rFonts w:ascii="Arabic Typesetting" w:hAnsi="Arabic Typesetting" w:cs="Arabic Typesetting" w:hint="cs"/>
          <w:b/>
          <w:bCs/>
          <w:sz w:val="60"/>
          <w:szCs w:val="60"/>
          <w:rtl/>
        </w:rPr>
        <w:lastRenderedPageBreak/>
        <w:t>[</w:t>
      </w:r>
      <w:r w:rsidRPr="00CD4230">
        <w:rPr>
          <w:rFonts w:ascii="Arabic Typesetting" w:hAnsi="Arabic Typesetting" w:cs="Arabic Typesetting"/>
          <w:b/>
          <w:bCs/>
          <w:sz w:val="60"/>
          <w:szCs w:val="60"/>
          <w:rtl/>
        </w:rPr>
        <w:t>الأنترنت – موقع نداء الإيمان  - ذكر غزوة الطائف بعد حنين في سنة ثمان - أول من رمى بالمنجنيق في الإسلام ‏</w:t>
      </w:r>
      <w:r w:rsidRPr="00CD4230">
        <w:rPr>
          <w:rFonts w:ascii="Arabic Typesetting" w:hAnsi="Arabic Typesetting" w:cs="Arabic Typesetting" w:hint="cs"/>
          <w:b/>
          <w:bCs/>
          <w:sz w:val="60"/>
          <w:szCs w:val="60"/>
          <w:rtl/>
        </w:rPr>
        <w:t>]</w:t>
      </w:r>
      <w:r w:rsidRPr="00CD4230">
        <w:rPr>
          <w:rFonts w:ascii="Arabic Typesetting" w:hAnsi="Arabic Typesetting" w:cs="Arabic Typesetting"/>
          <w:b/>
          <w:bCs/>
          <w:sz w:val="60"/>
          <w:szCs w:val="60"/>
          <w:rtl/>
        </w:rPr>
        <w:t>‏</w:t>
      </w:r>
    </w:p>
    <w:p w:rsidR="00AA0AF7" w:rsidRPr="00CD4230" w:rsidRDefault="00AA0AF7" w:rsidP="00AA0AF7">
      <w:pPr>
        <w:rPr>
          <w:rFonts w:ascii="Arabic Typesetting" w:hAnsi="Arabic Typesetting" w:cs="Arabic Typesetting"/>
          <w:b/>
          <w:bCs/>
          <w:sz w:val="96"/>
          <w:szCs w:val="96"/>
          <w:rtl/>
        </w:rPr>
      </w:pPr>
      <w:r w:rsidRPr="00CD4230">
        <w:rPr>
          <w:rFonts w:ascii="Arabic Typesetting" w:hAnsi="Arabic Typesetting" w:cs="Arabic Typesetting"/>
          <w:b/>
          <w:bCs/>
          <w:sz w:val="96"/>
          <w:szCs w:val="96"/>
          <w:rtl/>
        </w:rPr>
        <w:t>إلى هنا ونكمل في الحلقة القادمة ،والسلام عليكم ورحمة الله وبركاته</w:t>
      </w:r>
    </w:p>
    <w:p w:rsidR="00B0005C" w:rsidRDefault="00B0005C">
      <w:bookmarkStart w:id="0" w:name="_GoBack"/>
      <w:bookmarkEnd w:id="0"/>
    </w:p>
    <w:sectPr w:rsidR="00B0005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C83" w:rsidRDefault="008B0C83" w:rsidP="00AA0AF7">
      <w:pPr>
        <w:spacing w:after="0" w:line="240" w:lineRule="auto"/>
      </w:pPr>
      <w:r>
        <w:separator/>
      </w:r>
    </w:p>
  </w:endnote>
  <w:endnote w:type="continuationSeparator" w:id="0">
    <w:p w:rsidR="008B0C83" w:rsidRDefault="008B0C83" w:rsidP="00AA0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43717136"/>
      <w:docPartObj>
        <w:docPartGallery w:val="Page Numbers (Bottom of Page)"/>
        <w:docPartUnique/>
      </w:docPartObj>
    </w:sdtPr>
    <w:sdtContent>
      <w:p w:rsidR="00AA0AF7" w:rsidRDefault="00AA0AF7">
        <w:pPr>
          <w:pStyle w:val="a4"/>
          <w:jc w:val="center"/>
        </w:pPr>
        <w:r>
          <w:fldChar w:fldCharType="begin"/>
        </w:r>
        <w:r>
          <w:instrText>PAGE   \* MERGEFORMAT</w:instrText>
        </w:r>
        <w:r>
          <w:fldChar w:fldCharType="separate"/>
        </w:r>
        <w:r w:rsidRPr="00AA0AF7">
          <w:rPr>
            <w:noProof/>
            <w:rtl/>
            <w:lang w:val="ar-SA"/>
          </w:rPr>
          <w:t>9</w:t>
        </w:r>
        <w:r>
          <w:fldChar w:fldCharType="end"/>
        </w:r>
      </w:p>
    </w:sdtContent>
  </w:sdt>
  <w:p w:rsidR="00AA0AF7" w:rsidRDefault="00AA0A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C83" w:rsidRDefault="008B0C83" w:rsidP="00AA0AF7">
      <w:pPr>
        <w:spacing w:after="0" w:line="240" w:lineRule="auto"/>
      </w:pPr>
      <w:r>
        <w:separator/>
      </w:r>
    </w:p>
  </w:footnote>
  <w:footnote w:type="continuationSeparator" w:id="0">
    <w:p w:rsidR="008B0C83" w:rsidRDefault="008B0C83" w:rsidP="00AA0A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AF7"/>
    <w:rsid w:val="008B0C83"/>
    <w:rsid w:val="00AA0AF7"/>
    <w:rsid w:val="00B0005C"/>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AF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0AF7"/>
    <w:pPr>
      <w:tabs>
        <w:tab w:val="center" w:pos="4153"/>
        <w:tab w:val="right" w:pos="8306"/>
      </w:tabs>
      <w:spacing w:after="0" w:line="240" w:lineRule="auto"/>
    </w:pPr>
  </w:style>
  <w:style w:type="character" w:customStyle="1" w:styleId="Char">
    <w:name w:val="رأس الصفحة Char"/>
    <w:basedOn w:val="a0"/>
    <w:link w:val="a3"/>
    <w:uiPriority w:val="99"/>
    <w:rsid w:val="00AA0AF7"/>
    <w:rPr>
      <w:rFonts w:cs="Arial"/>
    </w:rPr>
  </w:style>
  <w:style w:type="paragraph" w:styleId="a4">
    <w:name w:val="footer"/>
    <w:basedOn w:val="a"/>
    <w:link w:val="Char0"/>
    <w:uiPriority w:val="99"/>
    <w:unhideWhenUsed/>
    <w:rsid w:val="00AA0AF7"/>
    <w:pPr>
      <w:tabs>
        <w:tab w:val="center" w:pos="4153"/>
        <w:tab w:val="right" w:pos="8306"/>
      </w:tabs>
      <w:spacing w:after="0" w:line="240" w:lineRule="auto"/>
    </w:pPr>
  </w:style>
  <w:style w:type="character" w:customStyle="1" w:styleId="Char0">
    <w:name w:val="تذييل الصفحة Char"/>
    <w:basedOn w:val="a0"/>
    <w:link w:val="a4"/>
    <w:uiPriority w:val="99"/>
    <w:rsid w:val="00AA0AF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AF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0AF7"/>
    <w:pPr>
      <w:tabs>
        <w:tab w:val="center" w:pos="4153"/>
        <w:tab w:val="right" w:pos="8306"/>
      </w:tabs>
      <w:spacing w:after="0" w:line="240" w:lineRule="auto"/>
    </w:pPr>
  </w:style>
  <w:style w:type="character" w:customStyle="1" w:styleId="Char">
    <w:name w:val="رأس الصفحة Char"/>
    <w:basedOn w:val="a0"/>
    <w:link w:val="a3"/>
    <w:uiPriority w:val="99"/>
    <w:rsid w:val="00AA0AF7"/>
    <w:rPr>
      <w:rFonts w:cs="Arial"/>
    </w:rPr>
  </w:style>
  <w:style w:type="paragraph" w:styleId="a4">
    <w:name w:val="footer"/>
    <w:basedOn w:val="a"/>
    <w:link w:val="Char0"/>
    <w:uiPriority w:val="99"/>
    <w:unhideWhenUsed/>
    <w:rsid w:val="00AA0AF7"/>
    <w:pPr>
      <w:tabs>
        <w:tab w:val="center" w:pos="4153"/>
        <w:tab w:val="right" w:pos="8306"/>
      </w:tabs>
      <w:spacing w:after="0" w:line="240" w:lineRule="auto"/>
    </w:pPr>
  </w:style>
  <w:style w:type="character" w:customStyle="1" w:styleId="Char0">
    <w:name w:val="تذييل الصفحة Char"/>
    <w:basedOn w:val="a0"/>
    <w:link w:val="a4"/>
    <w:uiPriority w:val="99"/>
    <w:rsid w:val="00AA0AF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471</Words>
  <Characters>2685</Characters>
  <Application>Microsoft Office Word</Application>
  <DocSecurity>0</DocSecurity>
  <Lines>22</Lines>
  <Paragraphs>6</Paragraphs>
  <ScaleCrop>false</ScaleCrop>
  <Company>Ahmed-Under</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2021-05-07T20:34:00Z</dcterms:created>
  <dcterms:modified xsi:type="dcterms:W3CDTF">2021-05-07T20:35:00Z</dcterms:modified>
</cp:coreProperties>
</file>