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76" w:rsidRPr="00596262" w:rsidRDefault="00760676" w:rsidP="00760676">
      <w:pPr>
        <w:rPr>
          <w:rFonts w:ascii="Arabic Typesetting" w:hAnsi="Arabic Typesetting" w:cs="Arabic Typesetting"/>
          <w:b/>
          <w:bCs/>
          <w:sz w:val="96"/>
          <w:szCs w:val="96"/>
          <w:rtl/>
        </w:rPr>
      </w:pPr>
      <w:r w:rsidRPr="00596262">
        <w:rPr>
          <w:rFonts w:ascii="Arabic Typesetting" w:hAnsi="Arabic Typesetting" w:cs="Arabic Typesetting"/>
          <w:b/>
          <w:bCs/>
          <w:sz w:val="96"/>
          <w:szCs w:val="96"/>
          <w:rtl/>
        </w:rPr>
        <w:t xml:space="preserve">بسم الله والحمد لله والصلاة والسلام على رسول الله وبعد : فهذه </w:t>
      </w:r>
    </w:p>
    <w:p w:rsidR="00760676" w:rsidRPr="00596262" w:rsidRDefault="00760676" w:rsidP="00760676">
      <w:pPr>
        <w:rPr>
          <w:rFonts w:ascii="Arabic Typesetting" w:hAnsi="Arabic Typesetting" w:cs="Arabic Typesetting"/>
          <w:b/>
          <w:bCs/>
          <w:sz w:val="96"/>
          <w:szCs w:val="96"/>
          <w:rtl/>
        </w:rPr>
      </w:pPr>
      <w:r w:rsidRPr="00596262">
        <w:rPr>
          <w:rFonts w:ascii="Arabic Typesetting" w:hAnsi="Arabic Typesetting" w:cs="Arabic Typesetting"/>
          <w:b/>
          <w:bCs/>
          <w:sz w:val="96"/>
          <w:szCs w:val="96"/>
          <w:rtl/>
        </w:rPr>
        <w:t xml:space="preserve">الحلقة </w:t>
      </w:r>
      <w:r>
        <w:rPr>
          <w:rFonts w:ascii="Arabic Typesetting" w:hAnsi="Arabic Typesetting" w:cs="Arabic Typesetting" w:hint="cs"/>
          <w:b/>
          <w:bCs/>
          <w:sz w:val="96"/>
          <w:szCs w:val="96"/>
          <w:rtl/>
        </w:rPr>
        <w:t>العاشرة</w:t>
      </w:r>
      <w:r w:rsidRPr="00596262">
        <w:rPr>
          <w:rFonts w:ascii="Arabic Typesetting" w:hAnsi="Arabic Typesetting" w:cs="Arabic Typesetting"/>
          <w:b/>
          <w:bCs/>
          <w:sz w:val="96"/>
          <w:szCs w:val="96"/>
          <w:rtl/>
        </w:rPr>
        <w:t xml:space="preserve"> </w:t>
      </w:r>
      <w:proofErr w:type="spellStart"/>
      <w:r w:rsidRPr="00596262">
        <w:rPr>
          <w:rFonts w:ascii="Arabic Typesetting" w:hAnsi="Arabic Typesetting" w:cs="Arabic Typesetting"/>
          <w:b/>
          <w:bCs/>
          <w:sz w:val="96"/>
          <w:szCs w:val="96"/>
          <w:rtl/>
        </w:rPr>
        <w:t>بعدالمائتين</w:t>
      </w:r>
      <w:proofErr w:type="spellEnd"/>
      <w:r w:rsidRPr="00596262">
        <w:rPr>
          <w:rFonts w:ascii="Arabic Typesetting" w:hAnsi="Arabic Typesetting" w:cs="Arabic Typesetting"/>
          <w:b/>
          <w:bCs/>
          <w:sz w:val="96"/>
          <w:szCs w:val="96"/>
          <w:rtl/>
        </w:rPr>
        <w:t xml:space="preserve"> في موضوع (الباعث) وهي بعنوان:</w:t>
      </w:r>
    </w:p>
    <w:p w:rsidR="00760676" w:rsidRPr="00A833F1" w:rsidRDefault="00760676" w:rsidP="00760676">
      <w:pPr>
        <w:rPr>
          <w:rFonts w:ascii="Arabic Typesetting" w:hAnsi="Arabic Typesetting" w:cs="Arabic Typesetting"/>
          <w:b/>
          <w:bCs/>
          <w:sz w:val="96"/>
          <w:szCs w:val="96"/>
          <w:rtl/>
        </w:rPr>
      </w:pPr>
      <w:r w:rsidRPr="00A833F1">
        <w:rPr>
          <w:rFonts w:ascii="Arabic Typesetting" w:hAnsi="Arabic Typesetting" w:cs="Arabic Typesetting" w:hint="eastAsia"/>
          <w:b/>
          <w:bCs/>
          <w:sz w:val="96"/>
          <w:szCs w:val="96"/>
          <w:rtl/>
        </w:rPr>
        <w:t>أهمية</w:t>
      </w:r>
      <w:r w:rsidRPr="00A833F1">
        <w:rPr>
          <w:rFonts w:ascii="Arabic Typesetting" w:hAnsi="Arabic Typesetting" w:cs="Arabic Typesetting"/>
          <w:b/>
          <w:bCs/>
          <w:sz w:val="96"/>
          <w:szCs w:val="96"/>
          <w:rtl/>
        </w:rPr>
        <w:t xml:space="preserve"> التحصين والدورات الشرعية التأهيلية للمبتعثين</w:t>
      </w:r>
      <w:r w:rsidRPr="00A833F1">
        <w:rPr>
          <w:rFonts w:ascii="Arabic Typesetting" w:hAnsi="Arabic Typesetting" w:cs="Arabic Typesetting" w:hint="cs"/>
          <w:b/>
          <w:bCs/>
          <w:sz w:val="96"/>
          <w:szCs w:val="96"/>
          <w:rtl/>
        </w:rPr>
        <w:t xml:space="preserve"> :</w:t>
      </w:r>
    </w:p>
    <w:p w:rsidR="00760676" w:rsidRPr="00A833F1" w:rsidRDefault="00760676" w:rsidP="00760676">
      <w:pPr>
        <w:rPr>
          <w:rFonts w:ascii="Arabic Typesetting" w:hAnsi="Arabic Typesetting" w:cs="Arabic Typesetting"/>
          <w:b/>
          <w:bCs/>
          <w:sz w:val="96"/>
          <w:szCs w:val="96"/>
          <w:rtl/>
        </w:rPr>
      </w:pPr>
      <w:r w:rsidRPr="00A833F1">
        <w:rPr>
          <w:rFonts w:ascii="Arabic Typesetting" w:hAnsi="Arabic Typesetting" w:cs="Arabic Typesetting" w:hint="eastAsia"/>
          <w:b/>
          <w:bCs/>
          <w:sz w:val="96"/>
          <w:szCs w:val="96"/>
          <w:rtl/>
        </w:rPr>
        <w:t>وعندما</w:t>
      </w:r>
      <w:r w:rsidRPr="00A833F1">
        <w:rPr>
          <w:rFonts w:ascii="Arabic Typesetting" w:hAnsi="Arabic Typesetting" w:cs="Arabic Typesetting"/>
          <w:b/>
          <w:bCs/>
          <w:sz w:val="96"/>
          <w:szCs w:val="96"/>
          <w:rtl/>
        </w:rPr>
        <w:t xml:space="preserve"> نجد هذه الإقامة للسنوات الطويلة ستحدث لهؤلاء المبتعثين، فماذا سيكون حالهم؟ وعندما يذهب هؤلاء بهذه الكثرة فإن السؤال يقفز إلى الأذهان: </w:t>
      </w:r>
      <w:r w:rsidRPr="00A833F1">
        <w:rPr>
          <w:rFonts w:ascii="Arabic Typesetting" w:hAnsi="Arabic Typesetting" w:cs="Arabic Typesetting"/>
          <w:b/>
          <w:bCs/>
          <w:sz w:val="96"/>
          <w:szCs w:val="96"/>
          <w:rtl/>
        </w:rPr>
        <w:lastRenderedPageBreak/>
        <w:t>ما هي التحصينات التي حصّناهم بها؟ كم دورةً شرعيةً وإيمانيةً قد دخلها هؤلاء قبل أن يذهبوا؟ ما هي درجة التدقيق التي ح</w:t>
      </w:r>
      <w:r w:rsidRPr="00A833F1">
        <w:rPr>
          <w:rFonts w:ascii="Arabic Typesetting" w:hAnsi="Arabic Typesetting" w:cs="Arabic Typesetting" w:hint="eastAsia"/>
          <w:b/>
          <w:bCs/>
          <w:sz w:val="96"/>
          <w:szCs w:val="96"/>
          <w:rtl/>
        </w:rPr>
        <w:t>صلت</w:t>
      </w:r>
      <w:r w:rsidRPr="00A833F1">
        <w:rPr>
          <w:rFonts w:ascii="Arabic Typesetting" w:hAnsi="Arabic Typesetting" w:cs="Arabic Typesetting"/>
          <w:b/>
          <w:bCs/>
          <w:sz w:val="96"/>
          <w:szCs w:val="96"/>
          <w:rtl/>
        </w:rPr>
        <w:t xml:space="preserve"> لهم لفرز من هو مستعدٌ للانحلال أو الانسياق المباشر وبين من عنده شيءٌ من الإحجام والممانعة للأخذ عن أولئك القوم؟ ومن الذي زكّى هذا الذاهب؟ وما هي مجموعات الحماية التي شُكِّلت للاتصال بهم في البلدان التي سيذهبون إليها وفي بلادهم هم؟ وهنالك مجموعاتٌ إلكتر</w:t>
      </w:r>
      <w:r w:rsidRPr="00A833F1">
        <w:rPr>
          <w:rFonts w:ascii="Arabic Typesetting" w:hAnsi="Arabic Typesetting" w:cs="Arabic Typesetting" w:hint="eastAsia"/>
          <w:b/>
          <w:bCs/>
          <w:sz w:val="96"/>
          <w:szCs w:val="96"/>
          <w:rtl/>
        </w:rPr>
        <w:t>ونية</w:t>
      </w:r>
      <w:r w:rsidRPr="00A833F1">
        <w:rPr>
          <w:rFonts w:ascii="Arabic Typesetting" w:hAnsi="Arabic Typesetting" w:cs="Arabic Typesetting"/>
          <w:b/>
          <w:bCs/>
          <w:sz w:val="96"/>
          <w:szCs w:val="96"/>
          <w:rtl/>
        </w:rPr>
        <w:t xml:space="preserve"> تشكّل في شبكة </w:t>
      </w:r>
      <w:r w:rsidRPr="00A833F1">
        <w:rPr>
          <w:rFonts w:ascii="Arabic Typesetting" w:hAnsi="Arabic Typesetting" w:cs="Arabic Typesetting"/>
          <w:b/>
          <w:bCs/>
          <w:sz w:val="96"/>
          <w:szCs w:val="96"/>
          <w:rtl/>
        </w:rPr>
        <w:lastRenderedPageBreak/>
        <w:t>الإنترنت يحدث فيها أنواع من التواصل، يكون فيها أنو</w:t>
      </w:r>
      <w:r>
        <w:rPr>
          <w:rFonts w:ascii="Arabic Typesetting" w:hAnsi="Arabic Typesetting" w:cs="Arabic Typesetting"/>
          <w:b/>
          <w:bCs/>
          <w:sz w:val="96"/>
          <w:szCs w:val="96"/>
          <w:rtl/>
        </w:rPr>
        <w:t xml:space="preserve">اع من الحماية ودرجة من </w:t>
      </w:r>
      <w:proofErr w:type="spellStart"/>
      <w:r>
        <w:rPr>
          <w:rFonts w:ascii="Arabic Typesetting" w:hAnsi="Arabic Typesetting" w:cs="Arabic Typesetting"/>
          <w:b/>
          <w:bCs/>
          <w:sz w:val="96"/>
          <w:szCs w:val="96"/>
          <w:rtl/>
        </w:rPr>
        <w:t>الرعاية،</w:t>
      </w:r>
      <w:r w:rsidRPr="00A833F1">
        <w:rPr>
          <w:rFonts w:ascii="Arabic Typesetting" w:hAnsi="Arabic Typesetting" w:cs="Arabic Typesetting"/>
          <w:b/>
          <w:bCs/>
          <w:sz w:val="96"/>
          <w:szCs w:val="96"/>
          <w:rtl/>
        </w:rPr>
        <w:t>فماذا</w:t>
      </w:r>
      <w:proofErr w:type="spellEnd"/>
      <w:r w:rsidRPr="00A833F1">
        <w:rPr>
          <w:rFonts w:ascii="Arabic Typesetting" w:hAnsi="Arabic Typesetting" w:cs="Arabic Typesetting"/>
          <w:b/>
          <w:bCs/>
          <w:sz w:val="96"/>
          <w:szCs w:val="96"/>
          <w:rtl/>
        </w:rPr>
        <w:t xml:space="preserve"> أُعِدَّ لهؤ</w:t>
      </w:r>
      <w:r>
        <w:rPr>
          <w:rFonts w:ascii="Arabic Typesetting" w:hAnsi="Arabic Typesetting" w:cs="Arabic Typesetting"/>
          <w:b/>
          <w:bCs/>
          <w:sz w:val="96"/>
          <w:szCs w:val="96"/>
          <w:rtl/>
        </w:rPr>
        <w:t xml:space="preserve">لاء المبتعثين هناك من </w:t>
      </w:r>
      <w:proofErr w:type="spellStart"/>
      <w:r>
        <w:rPr>
          <w:rFonts w:ascii="Arabic Typesetting" w:hAnsi="Arabic Typesetting" w:cs="Arabic Typesetting"/>
          <w:b/>
          <w:bCs/>
          <w:sz w:val="96"/>
          <w:szCs w:val="96"/>
          <w:rtl/>
        </w:rPr>
        <w:t>الحمايات؟</w:t>
      </w:r>
      <w:r w:rsidRPr="00A833F1">
        <w:rPr>
          <w:rFonts w:ascii="Arabic Typesetting" w:hAnsi="Arabic Typesetting" w:cs="Arabic Typesetting"/>
          <w:b/>
          <w:bCs/>
          <w:sz w:val="96"/>
          <w:szCs w:val="96"/>
          <w:rtl/>
        </w:rPr>
        <w:t>وما</w:t>
      </w:r>
      <w:proofErr w:type="spellEnd"/>
      <w:r w:rsidRPr="00A833F1">
        <w:rPr>
          <w:rFonts w:ascii="Arabic Typesetting" w:hAnsi="Arabic Typesetting" w:cs="Arabic Typesetting"/>
          <w:b/>
          <w:bCs/>
          <w:sz w:val="96"/>
          <w:szCs w:val="96"/>
          <w:rtl/>
        </w:rPr>
        <w:t xml:space="preserve"> هي أدوار الملحقيات والمسؤولين عن البعثات؟</w:t>
      </w:r>
    </w:p>
    <w:p w:rsidR="00760676" w:rsidRDefault="00760676" w:rsidP="00760676">
      <w:pPr>
        <w:rPr>
          <w:rFonts w:ascii="Arabic Typesetting" w:hAnsi="Arabic Typesetting" w:cs="Arabic Typesetting"/>
          <w:b/>
          <w:bCs/>
          <w:sz w:val="96"/>
          <w:szCs w:val="96"/>
          <w:rtl/>
        </w:rPr>
      </w:pPr>
      <w:r w:rsidRPr="00A833F1">
        <w:rPr>
          <w:rFonts w:ascii="Arabic Typesetting" w:hAnsi="Arabic Typesetting" w:cs="Arabic Typesetting" w:hint="eastAsia"/>
          <w:b/>
          <w:bCs/>
          <w:sz w:val="96"/>
          <w:szCs w:val="96"/>
          <w:rtl/>
        </w:rPr>
        <w:t>ولو</w:t>
      </w:r>
      <w:r w:rsidRPr="00A833F1">
        <w:rPr>
          <w:rFonts w:ascii="Arabic Typesetting" w:hAnsi="Arabic Typesetting" w:cs="Arabic Typesetting"/>
          <w:b/>
          <w:bCs/>
          <w:sz w:val="96"/>
          <w:szCs w:val="96"/>
          <w:rtl/>
        </w:rPr>
        <w:t xml:space="preserve"> كان هنالك من التقارير الدقيقة المتوالية والتقويميّة من الثقات ما </w:t>
      </w:r>
    </w:p>
    <w:p w:rsidR="00760676" w:rsidRDefault="00760676" w:rsidP="00760676">
      <w:pPr>
        <w:rPr>
          <w:rFonts w:ascii="Arabic Typesetting" w:hAnsi="Arabic Typesetting" w:cs="Arabic Typesetting"/>
          <w:b/>
          <w:bCs/>
          <w:sz w:val="96"/>
          <w:szCs w:val="96"/>
          <w:rtl/>
        </w:rPr>
      </w:pPr>
      <w:r w:rsidRPr="00A833F1">
        <w:rPr>
          <w:rFonts w:ascii="Arabic Typesetting" w:hAnsi="Arabic Typesetting" w:cs="Arabic Typesetting"/>
          <w:b/>
          <w:bCs/>
          <w:sz w:val="96"/>
          <w:szCs w:val="96"/>
          <w:rtl/>
        </w:rPr>
        <w:t xml:space="preserve">يحدث لأمكن على الأقل إذا لوحظ تغيّرٌ في شخصٍ ونُصِحَ وأنذر فلم يستجب أن يُسحب من البعثة، ولكن تبقى القضية </w:t>
      </w:r>
      <w:r w:rsidRPr="00A833F1">
        <w:rPr>
          <w:rFonts w:ascii="Arabic Typesetting" w:hAnsi="Arabic Typesetting" w:cs="Arabic Typesetting"/>
          <w:b/>
          <w:bCs/>
          <w:sz w:val="96"/>
          <w:szCs w:val="96"/>
          <w:rtl/>
        </w:rPr>
        <w:lastRenderedPageBreak/>
        <w:t>تتفاقم حتى يدخل في مهاوي الرذيلة ليرجع مرغماً بعد مدة خالي اليدين صفراً لا يملك ش</w:t>
      </w:r>
      <w:r w:rsidRPr="00A833F1">
        <w:rPr>
          <w:rFonts w:ascii="Arabic Typesetting" w:hAnsi="Arabic Typesetting" w:cs="Arabic Typesetting" w:hint="eastAsia"/>
          <w:b/>
          <w:bCs/>
          <w:sz w:val="96"/>
          <w:szCs w:val="96"/>
          <w:rtl/>
        </w:rPr>
        <w:t>يئاً</w:t>
      </w:r>
      <w:r w:rsidRPr="00A833F1">
        <w:rPr>
          <w:rFonts w:ascii="Arabic Typesetting" w:hAnsi="Arabic Typesetting" w:cs="Arabic Typesetting"/>
          <w:b/>
          <w:bCs/>
          <w:sz w:val="96"/>
          <w:szCs w:val="96"/>
          <w:rtl/>
        </w:rPr>
        <w:t xml:space="preserve"> لا من أمور الدين ولا من أمور الدنيا، فمتى تستفحل القضية إذاً ويتم سحبه؟ بعد خراب البصرة، ثم ما هو دور مراكز البحث العلمي في تقاريرها وتقويمها للأمور وجمعها للإحصاءات والبيانات التي تساعد على اتخاذ ما يلزم لتحصين هؤلاء الذاهبين؟ وما هي السنّ المشترطة و</w:t>
      </w:r>
      <w:r w:rsidRPr="00A833F1">
        <w:rPr>
          <w:rFonts w:ascii="Arabic Typesetting" w:hAnsi="Arabic Typesetting" w:cs="Arabic Typesetting" w:hint="eastAsia"/>
          <w:b/>
          <w:bCs/>
          <w:sz w:val="96"/>
          <w:szCs w:val="96"/>
          <w:rtl/>
        </w:rPr>
        <w:t>الوضع</w:t>
      </w:r>
      <w:r w:rsidRPr="00A833F1">
        <w:rPr>
          <w:rFonts w:ascii="Arabic Typesetting" w:hAnsi="Arabic Typesetting" w:cs="Arabic Typesetting"/>
          <w:b/>
          <w:bCs/>
          <w:sz w:val="96"/>
          <w:szCs w:val="96"/>
          <w:rtl/>
        </w:rPr>
        <w:t xml:space="preserve"> الاجتماعي المشترط لهذا؟ وأين الربط بين المراكز الإسلامية الموثوقة وبين </w:t>
      </w:r>
      <w:r w:rsidRPr="00A833F1">
        <w:rPr>
          <w:rFonts w:ascii="Arabic Typesetting" w:hAnsi="Arabic Typesetting" w:cs="Arabic Typesetting"/>
          <w:b/>
          <w:bCs/>
          <w:sz w:val="96"/>
          <w:szCs w:val="96"/>
          <w:rtl/>
        </w:rPr>
        <w:lastRenderedPageBreak/>
        <w:t>هؤلاء الطلبة، عندما يذهبون فيجدون على الأقل بعض إخوانهم في الدين لهم صلاتٌ بهم؟ وأين استمرار الصلة بين المبعوث وبين أهله؟ وبين أهل القدوة والتربية والعلم والموعظة والفتوى، ومن الذ</w:t>
      </w:r>
      <w:r w:rsidRPr="00A833F1">
        <w:rPr>
          <w:rFonts w:ascii="Arabic Typesetting" w:hAnsi="Arabic Typesetting" w:cs="Arabic Typesetting" w:hint="eastAsia"/>
          <w:b/>
          <w:bCs/>
          <w:sz w:val="96"/>
          <w:szCs w:val="96"/>
          <w:rtl/>
        </w:rPr>
        <w:t>ي</w:t>
      </w:r>
      <w:r w:rsidRPr="00A833F1">
        <w:rPr>
          <w:rFonts w:ascii="Arabic Typesetting" w:hAnsi="Arabic Typesetting" w:cs="Arabic Typesetting"/>
          <w:b/>
          <w:bCs/>
          <w:sz w:val="96"/>
          <w:szCs w:val="96"/>
          <w:rtl/>
        </w:rPr>
        <w:t xml:space="preserve"> سيجيب عن أسئلتهم؟ وهل أُعِدَّت العدة لتلبية حاجاتهم في الاستفتاء عندما تقوم؟</w:t>
      </w:r>
    </w:p>
    <w:p w:rsidR="00D51C4B" w:rsidRPr="00760676" w:rsidRDefault="00760676" w:rsidP="00760676">
      <w:pPr>
        <w:rPr>
          <w:rFonts w:ascii="Arabic Typesetting" w:hAnsi="Arabic Typesetting" w:cs="Arabic Typesetting"/>
          <w:b/>
          <w:bCs/>
          <w:sz w:val="96"/>
          <w:szCs w:val="96"/>
        </w:rPr>
      </w:pPr>
      <w:r w:rsidRPr="00D55552">
        <w:rPr>
          <w:rFonts w:ascii="Arabic Typesetting" w:hAnsi="Arabic Typesetting" w:cs="Arabic Typesetting"/>
          <w:b/>
          <w:bCs/>
          <w:sz w:val="96"/>
          <w:szCs w:val="96"/>
          <w:rtl/>
        </w:rPr>
        <w:t>إلى هنا ونكمل في اللقاء القادم وال</w:t>
      </w:r>
      <w:r>
        <w:rPr>
          <w:rFonts w:ascii="Arabic Typesetting" w:hAnsi="Arabic Typesetting" w:cs="Arabic Typesetting"/>
          <w:b/>
          <w:bCs/>
          <w:sz w:val="96"/>
          <w:szCs w:val="96"/>
          <w:rtl/>
        </w:rPr>
        <w:t>سلام عليكم ورحمة الله وبركاته</w:t>
      </w:r>
      <w:bookmarkStart w:id="0" w:name="_GoBack"/>
      <w:bookmarkEnd w:id="0"/>
    </w:p>
    <w:sectPr w:rsidR="00D51C4B" w:rsidRPr="00760676" w:rsidSect="005C0EBC">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6BE" w:rsidRDefault="000336BE" w:rsidP="00760676">
      <w:pPr>
        <w:spacing w:after="0" w:line="240" w:lineRule="auto"/>
      </w:pPr>
      <w:r>
        <w:separator/>
      </w:r>
    </w:p>
  </w:endnote>
  <w:endnote w:type="continuationSeparator" w:id="0">
    <w:p w:rsidR="000336BE" w:rsidRDefault="000336BE" w:rsidP="0076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FF" w:usb2="00000029" w:usb3="00000000" w:csb0="000001F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6633535"/>
      <w:docPartObj>
        <w:docPartGallery w:val="Page Numbers (Bottom of Page)"/>
        <w:docPartUnique/>
      </w:docPartObj>
    </w:sdtPr>
    <w:sdtContent>
      <w:p w:rsidR="00760676" w:rsidRDefault="00760676">
        <w:pPr>
          <w:pStyle w:val="a4"/>
          <w:jc w:val="center"/>
        </w:pPr>
        <w:r>
          <w:fldChar w:fldCharType="begin"/>
        </w:r>
        <w:r>
          <w:instrText>PAGE   \* MERGEFORMAT</w:instrText>
        </w:r>
        <w:r>
          <w:fldChar w:fldCharType="separate"/>
        </w:r>
        <w:r w:rsidRPr="00760676">
          <w:rPr>
            <w:noProof/>
            <w:rtl/>
            <w:lang w:val="ar-SA"/>
          </w:rPr>
          <w:t>5</w:t>
        </w:r>
        <w:r>
          <w:fldChar w:fldCharType="end"/>
        </w:r>
      </w:p>
    </w:sdtContent>
  </w:sdt>
  <w:p w:rsidR="00760676" w:rsidRDefault="007606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6BE" w:rsidRDefault="000336BE" w:rsidP="00760676">
      <w:pPr>
        <w:spacing w:after="0" w:line="240" w:lineRule="auto"/>
      </w:pPr>
      <w:r>
        <w:separator/>
      </w:r>
    </w:p>
  </w:footnote>
  <w:footnote w:type="continuationSeparator" w:id="0">
    <w:p w:rsidR="000336BE" w:rsidRDefault="000336BE" w:rsidP="007606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676"/>
    <w:rsid w:val="000336BE"/>
    <w:rsid w:val="005C0EBC"/>
    <w:rsid w:val="00760676"/>
    <w:rsid w:val="00D51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676"/>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676"/>
    <w:pPr>
      <w:tabs>
        <w:tab w:val="center" w:pos="4153"/>
        <w:tab w:val="right" w:pos="8306"/>
      </w:tabs>
      <w:spacing w:after="0" w:line="240" w:lineRule="auto"/>
    </w:pPr>
  </w:style>
  <w:style w:type="character" w:customStyle="1" w:styleId="Char">
    <w:name w:val="رأس الصفحة Char"/>
    <w:basedOn w:val="a0"/>
    <w:link w:val="a3"/>
    <w:uiPriority w:val="99"/>
    <w:rsid w:val="00760676"/>
    <w:rPr>
      <w:rFonts w:cs="Arial"/>
    </w:rPr>
  </w:style>
  <w:style w:type="paragraph" w:styleId="a4">
    <w:name w:val="footer"/>
    <w:basedOn w:val="a"/>
    <w:link w:val="Char0"/>
    <w:uiPriority w:val="99"/>
    <w:unhideWhenUsed/>
    <w:rsid w:val="00760676"/>
    <w:pPr>
      <w:tabs>
        <w:tab w:val="center" w:pos="4153"/>
        <w:tab w:val="right" w:pos="8306"/>
      </w:tabs>
      <w:spacing w:after="0" w:line="240" w:lineRule="auto"/>
    </w:pPr>
  </w:style>
  <w:style w:type="character" w:customStyle="1" w:styleId="Char0">
    <w:name w:val="تذييل الصفحة Char"/>
    <w:basedOn w:val="a0"/>
    <w:link w:val="a4"/>
    <w:uiPriority w:val="99"/>
    <w:rsid w:val="00760676"/>
    <w:rPr>
      <w:rFont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676"/>
    <w:pPr>
      <w:bidi/>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0676"/>
    <w:pPr>
      <w:tabs>
        <w:tab w:val="center" w:pos="4153"/>
        <w:tab w:val="right" w:pos="8306"/>
      </w:tabs>
      <w:spacing w:after="0" w:line="240" w:lineRule="auto"/>
    </w:pPr>
  </w:style>
  <w:style w:type="character" w:customStyle="1" w:styleId="Char">
    <w:name w:val="رأس الصفحة Char"/>
    <w:basedOn w:val="a0"/>
    <w:link w:val="a3"/>
    <w:uiPriority w:val="99"/>
    <w:rsid w:val="00760676"/>
    <w:rPr>
      <w:rFonts w:cs="Arial"/>
    </w:rPr>
  </w:style>
  <w:style w:type="paragraph" w:styleId="a4">
    <w:name w:val="footer"/>
    <w:basedOn w:val="a"/>
    <w:link w:val="Char0"/>
    <w:uiPriority w:val="99"/>
    <w:unhideWhenUsed/>
    <w:rsid w:val="00760676"/>
    <w:pPr>
      <w:tabs>
        <w:tab w:val="center" w:pos="4153"/>
        <w:tab w:val="right" w:pos="8306"/>
      </w:tabs>
      <w:spacing w:after="0" w:line="240" w:lineRule="auto"/>
    </w:pPr>
  </w:style>
  <w:style w:type="character" w:customStyle="1" w:styleId="Char0">
    <w:name w:val="تذييل الصفحة Char"/>
    <w:basedOn w:val="a0"/>
    <w:link w:val="a4"/>
    <w:uiPriority w:val="99"/>
    <w:rsid w:val="0076067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267</Words>
  <Characters>1524</Characters>
  <Application>Microsoft Office Word</Application>
  <DocSecurity>0</DocSecurity>
  <Lines>12</Lines>
  <Paragraphs>3</Paragraphs>
  <ScaleCrop>false</ScaleCrop>
  <Company>Ahmed-Under</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2023-03-28T12:05:00Z</dcterms:created>
  <dcterms:modified xsi:type="dcterms:W3CDTF">2023-03-28T12:06:00Z</dcterms:modified>
</cp:coreProperties>
</file>