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3FB" w:rsidRPr="00C57A7B" w:rsidRDefault="00CF23FB" w:rsidP="00CF23FB">
      <w:pPr>
        <w:rPr>
          <w:rFonts w:ascii="Arabic Typesetting" w:hAnsi="Arabic Typesetting" w:cs="Arabic Typesetting"/>
          <w:b/>
          <w:bCs/>
          <w:sz w:val="96"/>
          <w:szCs w:val="96"/>
          <w:rtl/>
        </w:rPr>
      </w:pPr>
      <w:bookmarkStart w:id="0" w:name="_GoBack"/>
      <w:r w:rsidRPr="003416D9">
        <w:rPr>
          <w:rFonts w:ascii="Arabic Typesetting" w:hAnsi="Arabic Typesetting" w:cs="Arabic Typesetting"/>
          <w:b/>
          <w:bCs/>
          <w:sz w:val="96"/>
          <w:szCs w:val="96"/>
          <w:rtl/>
        </w:rPr>
        <w:t>بسم الله والحمد لله والصلاة والسلام على رسو</w:t>
      </w:r>
      <w:r>
        <w:rPr>
          <w:rFonts w:ascii="Arabic Typesetting" w:hAnsi="Arabic Typesetting" w:cs="Arabic Typesetting"/>
          <w:b/>
          <w:bCs/>
          <w:sz w:val="96"/>
          <w:szCs w:val="96"/>
          <w:rtl/>
        </w:rPr>
        <w:t>ل الله وبعد: فهذه الحلقة ال</w:t>
      </w:r>
      <w:r>
        <w:rPr>
          <w:rFonts w:ascii="Arabic Typesetting" w:hAnsi="Arabic Typesetting" w:cs="Arabic Typesetting" w:hint="cs"/>
          <w:b/>
          <w:bCs/>
          <w:sz w:val="96"/>
          <w:szCs w:val="96"/>
          <w:rtl/>
        </w:rPr>
        <w:t>رابعة</w:t>
      </w:r>
      <w:r w:rsidRPr="003416D9">
        <w:rPr>
          <w:rFonts w:ascii="Arabic Typesetting" w:hAnsi="Arabic Typesetting" w:cs="Arabic Typesetting"/>
          <w:b/>
          <w:bCs/>
          <w:sz w:val="96"/>
          <w:szCs w:val="96"/>
          <w:rtl/>
        </w:rPr>
        <w:t xml:space="preserve"> والخمسون في موضوع (الرب) وهي بعنوان:</w:t>
      </w:r>
      <w:r>
        <w:rPr>
          <w:rFonts w:ascii="Arabic Typesetting" w:hAnsi="Arabic Typesetting" w:cs="Arabic Typesetting" w:hint="cs"/>
          <w:b/>
          <w:bCs/>
          <w:sz w:val="96"/>
          <w:szCs w:val="96"/>
          <w:rtl/>
        </w:rPr>
        <w:t xml:space="preserve"> </w:t>
      </w:r>
      <w:r w:rsidRPr="003416D9">
        <w:rPr>
          <w:rFonts w:ascii="Arabic Typesetting" w:hAnsi="Arabic Typesetting" w:cs="Arabic Typesetting"/>
          <w:b/>
          <w:bCs/>
          <w:sz w:val="96"/>
          <w:szCs w:val="96"/>
          <w:rtl/>
        </w:rPr>
        <w:t>ألا له الخلق والأمر :</w:t>
      </w:r>
    </w:p>
    <w:p w:rsidR="00CF23FB" w:rsidRDefault="00CF23FB" w:rsidP="00CF23FB">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وقال الفضيل بن عياض: تعلمت الرجاء في الله من</w:t>
      </w:r>
    </w:p>
    <w:p w:rsidR="00CF23FB" w:rsidRPr="00C57A7B" w:rsidRDefault="00CF23FB" w:rsidP="00CF23FB">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 طفل صغير.</w:t>
      </w:r>
      <w:r>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قالوا كيف ذلك ؟</w:t>
      </w:r>
    </w:p>
    <w:p w:rsidR="00CF23FB" w:rsidRPr="00C57A7B" w:rsidRDefault="00CF23FB" w:rsidP="00CF23FB">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قال: كنت في طريقي إلى المسجد ، فاذا بأم تفتح باب بيتها وتلقى منه طفلا صغيرا وأُغلق الباب، وبعدها وقف الصغير على الباب يبكي ويستعطف ويرجو ، فرقت له أمه ففتحت له وضمته إليها.</w:t>
      </w:r>
    </w:p>
    <w:p w:rsidR="00CF23FB" w:rsidRDefault="00CF23FB" w:rsidP="00CF23FB">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lastRenderedPageBreak/>
        <w:t>فقلت سبحان الله، هذا طفل وقف بباب أمه يبكي ويستعتب (يعتذر) ففتحت له ولو وقف العبد بباب ربه يبكى ويستعتب لفتح له</w:t>
      </w:r>
      <w:r w:rsidRPr="00C57A7B">
        <w:rPr>
          <w:rFonts w:ascii="Arabic Typesetting" w:hAnsi="Arabic Typesetting" w:cs="Arabic Typesetting" w:hint="cs"/>
          <w:b/>
          <w:bCs/>
          <w:sz w:val="96"/>
          <w:szCs w:val="96"/>
          <w:rtl/>
        </w:rPr>
        <w:t xml:space="preserve"> </w:t>
      </w:r>
      <w:r>
        <w:rPr>
          <w:rFonts w:ascii="Arabic Typesetting" w:hAnsi="Arabic Typesetting" w:cs="Arabic Typesetting" w:hint="cs"/>
          <w:b/>
          <w:bCs/>
          <w:sz w:val="96"/>
          <w:szCs w:val="96"/>
          <w:rtl/>
        </w:rPr>
        <w:t>.</w:t>
      </w:r>
    </w:p>
    <w:p w:rsidR="00CF23FB" w:rsidRDefault="00CF23FB" w:rsidP="00CF23FB">
      <w:pPr>
        <w:rPr>
          <w:rFonts w:ascii="Arabic Typesetting" w:hAnsi="Arabic Typesetting" w:cs="Arabic Typesetting" w:hint="cs"/>
          <w:b/>
          <w:bCs/>
          <w:sz w:val="96"/>
          <w:szCs w:val="96"/>
          <w:rtl/>
        </w:rPr>
      </w:pPr>
      <w:r>
        <w:rPr>
          <w:rFonts w:ascii="Arabic Typesetting" w:hAnsi="Arabic Typesetting" w:cs="Arabic Typesetting"/>
          <w:b/>
          <w:bCs/>
          <w:sz w:val="96"/>
          <w:szCs w:val="96"/>
          <w:rtl/>
        </w:rPr>
        <w:t xml:space="preserve">تحريم </w:t>
      </w:r>
      <w:proofErr w:type="spellStart"/>
      <w:r>
        <w:rPr>
          <w:rFonts w:ascii="Arabic Typesetting" w:hAnsi="Arabic Typesetting" w:cs="Arabic Typesetting"/>
          <w:b/>
          <w:bCs/>
          <w:sz w:val="96"/>
          <w:szCs w:val="96"/>
          <w:rtl/>
        </w:rPr>
        <w:t>الحلال،</w:t>
      </w:r>
      <w:r w:rsidRPr="00C57A7B">
        <w:rPr>
          <w:rFonts w:ascii="Arabic Typesetting" w:hAnsi="Arabic Typesetting" w:cs="Arabic Typesetting"/>
          <w:b/>
          <w:bCs/>
          <w:sz w:val="96"/>
          <w:szCs w:val="96"/>
          <w:rtl/>
        </w:rPr>
        <w:t>وتحليل</w:t>
      </w:r>
      <w:proofErr w:type="spellEnd"/>
      <w:r w:rsidRPr="00C57A7B">
        <w:rPr>
          <w:rFonts w:ascii="Arabic Typesetting" w:hAnsi="Arabic Typesetting" w:cs="Arabic Typesetting"/>
          <w:b/>
          <w:bCs/>
          <w:sz w:val="96"/>
          <w:szCs w:val="96"/>
          <w:rtl/>
        </w:rPr>
        <w:t xml:space="preserve"> الحرا</w:t>
      </w:r>
      <w:r>
        <w:rPr>
          <w:rFonts w:ascii="Arabic Typesetting" w:hAnsi="Arabic Typesetting" w:cs="Arabic Typesetting"/>
          <w:b/>
          <w:bCs/>
          <w:sz w:val="96"/>
          <w:szCs w:val="96"/>
          <w:rtl/>
        </w:rPr>
        <w:t xml:space="preserve">م </w:t>
      </w:r>
      <w:r w:rsidRPr="00C57A7B">
        <w:rPr>
          <w:rFonts w:ascii="Arabic Typesetting" w:hAnsi="Arabic Typesetting" w:cs="Arabic Typesetting"/>
          <w:b/>
          <w:bCs/>
          <w:sz w:val="96"/>
          <w:szCs w:val="96"/>
          <w:rtl/>
        </w:rPr>
        <w:t>يناقض توحيد الربوبية</w:t>
      </w:r>
      <w:r>
        <w:rPr>
          <w:rFonts w:ascii="Arabic Typesetting" w:hAnsi="Arabic Typesetting" w:cs="Arabic Typesetting" w:hint="cs"/>
          <w:b/>
          <w:bCs/>
          <w:sz w:val="96"/>
          <w:szCs w:val="96"/>
          <w:rtl/>
        </w:rPr>
        <w:t>:</w:t>
      </w:r>
    </w:p>
    <w:p w:rsidR="00CF23FB" w:rsidRPr="00CE6721" w:rsidRDefault="00CF23FB" w:rsidP="00CF23FB">
      <w:pPr>
        <w:rPr>
          <w:rFonts w:ascii="Arabic Typesetting" w:hAnsi="Arabic Typesetting" w:cs="Arabic Typesetting" w:hint="cs"/>
          <w:b/>
          <w:bCs/>
          <w:sz w:val="68"/>
          <w:szCs w:val="68"/>
          <w:rtl/>
        </w:rPr>
      </w:pPr>
      <w:r w:rsidRPr="00C57A7B">
        <w:rPr>
          <w:rFonts w:ascii="Arabic Typesetting" w:hAnsi="Arabic Typesetting" w:cs="Arabic Typesetting"/>
          <w:b/>
          <w:bCs/>
          <w:sz w:val="96"/>
          <w:szCs w:val="96"/>
          <w:rtl/>
        </w:rPr>
        <w:t>ومن معاني الربوبية : الأمر والنهي والتشريع ، قال -سبحانه وتعالى-: (أَلا لَهُ الْخَلْقُ وَالأَمْرُ تَبَارَكَ اللَّهُ رَبُّ الْعَالَمِينَ (54) الأعراف.</w:t>
      </w:r>
      <w:r w:rsidRPr="00C57A7B">
        <w:rPr>
          <w:rFonts w:ascii="Arabic Typesetting" w:hAnsi="Arabic Typesetting" w:cs="Arabic Typesetting" w:hint="cs"/>
          <w:b/>
          <w:bCs/>
          <w:sz w:val="96"/>
          <w:szCs w:val="96"/>
          <w:rtl/>
        </w:rPr>
        <w:t xml:space="preserve">  </w:t>
      </w:r>
      <w:r w:rsidRPr="00CE6721">
        <w:rPr>
          <w:rFonts w:ascii="Arabic Typesetting" w:hAnsi="Arabic Typesetting" w:cs="Arabic Typesetting" w:hint="cs"/>
          <w:b/>
          <w:bCs/>
          <w:sz w:val="68"/>
          <w:szCs w:val="68"/>
          <w:rtl/>
        </w:rPr>
        <w:t>[</w:t>
      </w:r>
      <w:r w:rsidRPr="00CE6721">
        <w:rPr>
          <w:rFonts w:ascii="Arabic Typesetting" w:hAnsi="Arabic Typesetting" w:cs="Arabic Typesetting"/>
          <w:b/>
          <w:bCs/>
          <w:sz w:val="68"/>
          <w:szCs w:val="68"/>
          <w:rtl/>
        </w:rPr>
        <w:t>الأنترنت - موقع الراشدون - شرح أسماء الله الحسنى -  الرب</w:t>
      </w:r>
      <w:r w:rsidRPr="00CE6721">
        <w:rPr>
          <w:rFonts w:ascii="Arabic Typesetting" w:hAnsi="Arabic Typesetting" w:cs="Arabic Typesetting" w:hint="cs"/>
          <w:b/>
          <w:bCs/>
          <w:sz w:val="68"/>
          <w:szCs w:val="68"/>
          <w:rtl/>
        </w:rPr>
        <w:t xml:space="preserve"> ]</w:t>
      </w:r>
    </w:p>
    <w:p w:rsidR="00CF23FB" w:rsidRPr="00C57A7B" w:rsidRDefault="00CF23FB" w:rsidP="00CF23FB">
      <w:pPr>
        <w:rPr>
          <w:rFonts w:ascii="Arabic Typesetting" w:hAnsi="Arabic Typesetting" w:cs="Arabic Typesetting"/>
          <w:b/>
          <w:bCs/>
          <w:sz w:val="96"/>
          <w:szCs w:val="96"/>
          <w:rtl/>
        </w:rPr>
      </w:pPr>
      <w:r w:rsidRPr="00C57A7B">
        <w:rPr>
          <w:rFonts w:ascii="Arabic Typesetting" w:hAnsi="Arabic Typesetting" w:cs="Arabic Typesetting" w:hint="cs"/>
          <w:b/>
          <w:bCs/>
          <w:sz w:val="96"/>
          <w:szCs w:val="96"/>
          <w:rtl/>
        </w:rPr>
        <w:lastRenderedPageBreak/>
        <w:t>*</w:t>
      </w:r>
      <w:r w:rsidRPr="00C57A7B">
        <w:rPr>
          <w:rFonts w:ascii="Arabic Typesetting" w:hAnsi="Arabic Typesetting" w:cs="Arabic Typesetting"/>
          <w:b/>
          <w:bCs/>
          <w:sz w:val="96"/>
          <w:szCs w:val="96"/>
          <w:rtl/>
        </w:rPr>
        <w:t>هل يجوز إطلاق " ال</w:t>
      </w:r>
      <w:r>
        <w:rPr>
          <w:rFonts w:ascii="Arabic Typesetting" w:hAnsi="Arabic Typesetting" w:cs="Arabic Typesetting"/>
          <w:b/>
          <w:bCs/>
          <w:sz w:val="96"/>
          <w:szCs w:val="96"/>
          <w:rtl/>
        </w:rPr>
        <w:t xml:space="preserve">ربّ " معرَّفا </w:t>
      </w:r>
      <w:r w:rsidRPr="00C57A7B">
        <w:rPr>
          <w:rFonts w:ascii="Arabic Typesetting" w:hAnsi="Arabic Typesetting" w:cs="Arabic Typesetting"/>
          <w:b/>
          <w:bCs/>
          <w:sz w:val="96"/>
          <w:szCs w:val="96"/>
          <w:rtl/>
        </w:rPr>
        <w:t>على الله تعالى ؟</w:t>
      </w:r>
    </w:p>
    <w:p w:rsidR="00CF23FB" w:rsidRPr="00C57A7B" w:rsidRDefault="00CF23FB" w:rsidP="00CF23FB">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إطلاق اسم " الربّ " على الله تعالى إطلاق صحيح لا محذور فيه ، وقد جاء ذلك في النصوص الشرعية وكلام أهل العلم .</w:t>
      </w:r>
    </w:p>
    <w:p w:rsidR="00CF23FB" w:rsidRPr="00C57A7B" w:rsidRDefault="00CF23FB" w:rsidP="00CF23FB">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فروى البخاري (4849) عَنْ أَبِي هُرَيْرَةَ، عن النبي صلى الله عليه وسلم قال : (يُقَالُ لِجَهَنَّمَ: هَلِ امْتَلَأْتِ، وَتَقُولُ هَلْ مِنْ مَزِيدٍ، فَيَضَعُ الرَّبُّ تَبَارَكَ وَتَعَالَى قَدَمَهُ عَلَيْهَا، فَتَقُولُ: قَطْ قَطْ)</w:t>
      </w:r>
    </w:p>
    <w:p w:rsidR="00CF23FB" w:rsidRPr="00C57A7B" w:rsidRDefault="00CF23FB" w:rsidP="00CF23FB">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lastRenderedPageBreak/>
        <w:t>وروى مسلم (479) عَنِ ابْنِ عَبَّاسٍ، عن النبي صَلَّى اللهُ عَلَيْهِ وَسَلَّمَ قَالَ: (أَلَا وَإِنِّي نُهِيتُ أَنْ أَقْرَأَ الْقُرْآنَ رَاكِعًا أَوْ سَاجِدًا، فَأَمَّا الرُّكُوعُ فَعَظِّمُوا فِيهِ الرَّبَّ عَزَّ وَجَلَّ، وَأَمَّا السُّجُودُ فَاجْتَهِدُوا فِي الدُّعَاءِ، فَقَمِنٌ أَنْ يُسْتَجَابَ لَكُمْ)</w:t>
      </w:r>
      <w:r w:rsidRPr="00C57A7B">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وغير هذا من الأحاديث .</w:t>
      </w:r>
    </w:p>
    <w:p w:rsidR="00CF23FB" w:rsidRPr="00C57A7B" w:rsidRDefault="00CF23FB" w:rsidP="00CF23FB">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وقال البخاري رحمه الله في "صحيحه" (9/ 134):</w:t>
      </w:r>
    </w:p>
    <w:p w:rsidR="00CF23FB" w:rsidRPr="00C57A7B" w:rsidRDefault="00CF23FB" w:rsidP="00CF23FB">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 بَابُ مَا جَاءَ فِي تَخْلِيقِ السَّمَوَاتِ وَالأَرْضِ وَغَيْرِهَا مِنَ الخَلاَئِقِ ، وَهُوَ فِعْلُ الرَّبِّ تَبَارَكَ وَتَعَالَى وَأَمْرُهُ، فَالرَّبُّ بِصِفَاتِهِ </w:t>
      </w:r>
      <w:r w:rsidRPr="00C57A7B">
        <w:rPr>
          <w:rFonts w:ascii="Arabic Typesetting" w:hAnsi="Arabic Typesetting" w:cs="Arabic Typesetting"/>
          <w:b/>
          <w:bCs/>
          <w:sz w:val="96"/>
          <w:szCs w:val="96"/>
          <w:rtl/>
        </w:rPr>
        <w:lastRenderedPageBreak/>
        <w:t>وَفِعْلِهِ وَأَمْرِهِ وَكَلاَمِهِ، وَهُوَ الخَالِقُ المُكَوِّنُ، غَيْرُ مَخْلُوقٍ، وَمَا كَانَ بِفِعْلِهِ وَأَمْرِهِ وَتَخْلِيقِهِ وَتَكْوِينِهِ، فَهُوَ مَفْعُولٌ مَخْلُوقٌ مُكَوَّنٌ " انتهى .</w:t>
      </w:r>
    </w:p>
    <w:p w:rsidR="00CF23FB" w:rsidRPr="00C57A7B" w:rsidRDefault="00CF23FB" w:rsidP="00CF23FB">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وقال أيضا (9/ 142):" بَابُ كَلاَمِ الرَّبِّ مَعَ جِبْرِيلَ، وَنِدَاءِ اللَّهِ المَلاَئِكَةَ " انتهى .</w:t>
      </w:r>
    </w:p>
    <w:p w:rsidR="00CF23FB" w:rsidRPr="00C57A7B" w:rsidRDefault="00CF23FB" w:rsidP="00CF23FB">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وقال الترمذي رحمه الله في "سننه" (2/ 307):</w:t>
      </w:r>
    </w:p>
    <w:p w:rsidR="00CF23FB" w:rsidRDefault="00CF23FB" w:rsidP="00CF23FB">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 بَابُ مَا جَاءَ فِي نُزُولِ الرَّبِّ تَبَارَكَ وَتَعَالَى إِلَى </w:t>
      </w:r>
    </w:p>
    <w:p w:rsidR="00CF23FB" w:rsidRPr="00C57A7B" w:rsidRDefault="00CF23FB" w:rsidP="00CF23FB">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السَّمَاءِ الدُّنْيَا كُلَّ لَيْلَةٍ " انتهى .</w:t>
      </w:r>
    </w:p>
    <w:p w:rsidR="00CF23FB" w:rsidRPr="00CE6721" w:rsidRDefault="00CF23FB" w:rsidP="00CF23FB">
      <w:pPr>
        <w:rPr>
          <w:rFonts w:ascii="Arabic Typesetting" w:hAnsi="Arabic Typesetting" w:cs="Arabic Typesetting"/>
          <w:b/>
          <w:bCs/>
          <w:sz w:val="90"/>
          <w:szCs w:val="90"/>
          <w:rtl/>
        </w:rPr>
      </w:pPr>
      <w:r w:rsidRPr="00CE6721">
        <w:rPr>
          <w:rFonts w:ascii="Arabic Typesetting" w:hAnsi="Arabic Typesetting" w:cs="Arabic Typesetting"/>
          <w:b/>
          <w:bCs/>
          <w:sz w:val="90"/>
          <w:szCs w:val="90"/>
          <w:rtl/>
        </w:rPr>
        <w:lastRenderedPageBreak/>
        <w:t>و"الرب " من أسماء الله الحسنى الجامعة ، ومعناه : ذو الربوبية على خلقه أجمعين ، خلقا وملكا وتصرفا وتدبيرا .</w:t>
      </w:r>
    </w:p>
    <w:p w:rsidR="00CF23FB" w:rsidRPr="00C57A7B" w:rsidRDefault="00CF23FB" w:rsidP="00CF23FB">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قال ابن القيم رحمه الله :</w:t>
      </w:r>
      <w:r w:rsidRPr="00C57A7B">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 xml:space="preserve">" الرب هو القادر الخالق البارئ المصور الحي القيوم العليم السميع البصير المحسن المنعم الجواد المعطي المانع الضار النافع المقدم المؤخر الذي يضل من يشاء ويهدي من يشاء ويسعد من يشاء ويشقي ويعز من يشاء ويذل من يشاء، إلى غير ذلك من معاني ربوبيته التي له منها ما يستحقه من الأسماء </w:t>
      </w:r>
      <w:r w:rsidRPr="00C57A7B">
        <w:rPr>
          <w:rFonts w:ascii="Arabic Typesetting" w:hAnsi="Arabic Typesetting" w:cs="Arabic Typesetting"/>
          <w:b/>
          <w:bCs/>
          <w:sz w:val="96"/>
          <w:szCs w:val="96"/>
          <w:rtl/>
        </w:rPr>
        <w:lastRenderedPageBreak/>
        <w:t>الحسنى " انتهى من "بدائع الفوائد" (2/ 249)</w:t>
      </w:r>
    </w:p>
    <w:p w:rsidR="00CF23FB" w:rsidRPr="00C57A7B" w:rsidRDefault="00CF23FB" w:rsidP="00CF23FB">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وقال النووي رحمه الله: " قال العلماء: لا يطلق الرب بالألف واللام، إلا على الله تعالى خاصة " انتهى من "الأذكار للنووي" (ص363) .</w:t>
      </w:r>
    </w:p>
    <w:p w:rsidR="00CF23FB" w:rsidRPr="00C57A7B" w:rsidRDefault="00CF23FB" w:rsidP="00CF23FB">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فإطلاق " الربّ " على الله تعالى لا محذور فيه ، بل هو من أسماء الله الحسنى .</w:t>
      </w:r>
    </w:p>
    <w:p w:rsidR="00CF23FB" w:rsidRPr="00CE6721" w:rsidRDefault="00CF23FB" w:rsidP="00CF23FB">
      <w:pPr>
        <w:rPr>
          <w:rFonts w:ascii="Arabic Typesetting" w:hAnsi="Arabic Typesetting" w:cs="Arabic Typesetting"/>
          <w:b/>
          <w:bCs/>
          <w:sz w:val="90"/>
          <w:szCs w:val="90"/>
          <w:rtl/>
        </w:rPr>
      </w:pPr>
      <w:r w:rsidRPr="00C57A7B">
        <w:rPr>
          <w:rFonts w:ascii="Arabic Typesetting" w:hAnsi="Arabic Typesetting" w:cs="Arabic Typesetting"/>
          <w:b/>
          <w:bCs/>
          <w:sz w:val="96"/>
          <w:szCs w:val="96"/>
          <w:rtl/>
        </w:rPr>
        <w:t xml:space="preserve">ولكن اعتياد استعمال هذا الاسم ، والاستعاضة به عن " الله " أو " الرحمن " أو " رب العالمين " كأن يقول القائل : </w:t>
      </w:r>
      <w:r w:rsidRPr="00C57A7B">
        <w:rPr>
          <w:rFonts w:ascii="Arabic Typesetting" w:hAnsi="Arabic Typesetting" w:cs="Arabic Typesetting"/>
          <w:b/>
          <w:bCs/>
          <w:sz w:val="96"/>
          <w:szCs w:val="96"/>
          <w:rtl/>
        </w:rPr>
        <w:lastRenderedPageBreak/>
        <w:t>بارك الرب فيك أو : باركك الرب ، أو : أعانك الرب ، أو نسأل الرب لك المغفرة ، ونحو ذلك : لا يجوز ، لما فيه من ال</w:t>
      </w:r>
      <w:r w:rsidRPr="00C57A7B">
        <w:rPr>
          <w:rFonts w:ascii="Arabic Typesetting" w:hAnsi="Arabic Typesetting" w:cs="Arabic Typesetting" w:hint="cs"/>
          <w:b/>
          <w:bCs/>
          <w:sz w:val="96"/>
          <w:szCs w:val="96"/>
          <w:rtl/>
        </w:rPr>
        <w:t>ت</w:t>
      </w:r>
      <w:r w:rsidRPr="00C57A7B">
        <w:rPr>
          <w:rFonts w:ascii="Arabic Typesetting" w:hAnsi="Arabic Typesetting" w:cs="Arabic Typesetting"/>
          <w:b/>
          <w:bCs/>
          <w:sz w:val="96"/>
          <w:szCs w:val="96"/>
          <w:rtl/>
        </w:rPr>
        <w:t xml:space="preserve">شبه بالنصارى ، الذين يعتادون ذلك ، ويتحدثون عن "الإله" باسم "الرب" ، حتى إنهم لا يكادون يذكرون اسم "الله" ، ونحن المسلمين نخالفهم في هذا ، فاسم "الله" هو </w:t>
      </w:r>
      <w:r w:rsidRPr="00CE6721">
        <w:rPr>
          <w:rFonts w:ascii="Arabic Typesetting" w:hAnsi="Arabic Typesetting" w:cs="Arabic Typesetting"/>
          <w:b/>
          <w:bCs/>
          <w:sz w:val="90"/>
          <w:szCs w:val="90"/>
          <w:rtl/>
        </w:rPr>
        <w:t>الاسم العلم على رب العالمين ، الذي تفرد به عمن سواه .</w:t>
      </w:r>
    </w:p>
    <w:p w:rsidR="00CF23FB" w:rsidRDefault="00CF23FB" w:rsidP="00CF23FB">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فالذي ينبغي للمسلم ويحسن به أن يكون أكثر استعماله هو لاسم الله تعالى "الله" ، وإذا استعمل اسم "الرب" أحيانا ، وكان </w:t>
      </w:r>
      <w:r w:rsidRPr="00C57A7B">
        <w:rPr>
          <w:rFonts w:ascii="Arabic Typesetting" w:hAnsi="Arabic Typesetting" w:cs="Arabic Typesetting"/>
          <w:b/>
          <w:bCs/>
          <w:sz w:val="96"/>
          <w:szCs w:val="96"/>
          <w:rtl/>
        </w:rPr>
        <w:lastRenderedPageBreak/>
        <w:t xml:space="preserve">السياق مناسبا لذلك فلا بأس بذلك </w:t>
      </w:r>
      <w:r w:rsidRPr="00CE6721">
        <w:rPr>
          <w:rFonts w:ascii="Arabic Typesetting" w:hAnsi="Arabic Typesetting" w:cs="Arabic Typesetting" w:hint="cs"/>
          <w:b/>
          <w:bCs/>
          <w:sz w:val="70"/>
          <w:szCs w:val="70"/>
          <w:rtl/>
        </w:rPr>
        <w:t xml:space="preserve">.[ </w:t>
      </w:r>
      <w:r w:rsidRPr="00CE6721">
        <w:rPr>
          <w:rFonts w:ascii="Arabic Typesetting" w:hAnsi="Arabic Typesetting" w:cs="Arabic Typesetting"/>
          <w:b/>
          <w:bCs/>
          <w:sz w:val="70"/>
          <w:szCs w:val="70"/>
          <w:rtl/>
        </w:rPr>
        <w:t>الأنترنت – موقع الإسلام سؤال وجواب – المنجد</w:t>
      </w:r>
      <w:r w:rsidRPr="00CE6721">
        <w:rPr>
          <w:rFonts w:ascii="Arabic Typesetting" w:hAnsi="Arabic Typesetting" w:cs="Arabic Typesetting" w:hint="cs"/>
          <w:b/>
          <w:bCs/>
          <w:sz w:val="70"/>
          <w:szCs w:val="70"/>
          <w:rtl/>
        </w:rPr>
        <w:t xml:space="preserve"> ]</w:t>
      </w:r>
    </w:p>
    <w:p w:rsidR="00885E15" w:rsidRPr="00CF23FB" w:rsidRDefault="00CF23FB" w:rsidP="00CF23FB">
      <w:pPr>
        <w:rPr>
          <w:rFonts w:ascii="Arabic Typesetting" w:hAnsi="Arabic Typesetting" w:cs="Arabic Typesetting"/>
          <w:b/>
          <w:bCs/>
          <w:sz w:val="32"/>
          <w:szCs w:val="32"/>
        </w:rPr>
      </w:pPr>
      <w:r w:rsidRPr="00CE6721">
        <w:rPr>
          <w:rFonts w:ascii="Arabic Typesetting" w:hAnsi="Arabic Typesetting" w:cs="Arabic Typesetting"/>
          <w:b/>
          <w:bCs/>
          <w:sz w:val="96"/>
          <w:szCs w:val="96"/>
          <w:rtl/>
        </w:rPr>
        <w:t>إلى هنا ونكم</w:t>
      </w:r>
      <w:r>
        <w:rPr>
          <w:rFonts w:ascii="Arabic Typesetting" w:hAnsi="Arabic Typesetting" w:cs="Arabic Typesetting"/>
          <w:b/>
          <w:bCs/>
          <w:sz w:val="96"/>
          <w:szCs w:val="96"/>
          <w:rtl/>
        </w:rPr>
        <w:t>ل في اللقاء القادم والسلام عليك</w:t>
      </w:r>
      <w:r>
        <w:rPr>
          <w:rFonts w:ascii="Arabic Typesetting" w:hAnsi="Arabic Typesetting" w:cs="Arabic Typesetting" w:hint="cs"/>
          <w:b/>
          <w:bCs/>
          <w:sz w:val="96"/>
          <w:szCs w:val="96"/>
          <w:rtl/>
        </w:rPr>
        <w:t>م.</w:t>
      </w:r>
      <w:bookmarkEnd w:id="0"/>
    </w:p>
    <w:sectPr w:rsidR="00885E15" w:rsidRPr="00CF23F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C9F" w:rsidRDefault="00DC7C9F" w:rsidP="00CF23FB">
      <w:r>
        <w:separator/>
      </w:r>
    </w:p>
  </w:endnote>
  <w:endnote w:type="continuationSeparator" w:id="0">
    <w:p w:rsidR="00DC7C9F" w:rsidRDefault="00DC7C9F" w:rsidP="00CF2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47968987"/>
      <w:docPartObj>
        <w:docPartGallery w:val="Page Numbers (Bottom of Page)"/>
        <w:docPartUnique/>
      </w:docPartObj>
    </w:sdtPr>
    <w:sdtContent>
      <w:p w:rsidR="00CF23FB" w:rsidRDefault="00CF23FB">
        <w:pPr>
          <w:pStyle w:val="a4"/>
          <w:jc w:val="center"/>
        </w:pPr>
        <w:r>
          <w:fldChar w:fldCharType="begin"/>
        </w:r>
        <w:r>
          <w:instrText>PAGE   \* MERGEFORMAT</w:instrText>
        </w:r>
        <w:r>
          <w:fldChar w:fldCharType="separate"/>
        </w:r>
        <w:r w:rsidRPr="00CF23FB">
          <w:rPr>
            <w:noProof/>
            <w:rtl/>
            <w:lang w:val="ar-SA"/>
          </w:rPr>
          <w:t>9</w:t>
        </w:r>
        <w:r>
          <w:fldChar w:fldCharType="end"/>
        </w:r>
      </w:p>
    </w:sdtContent>
  </w:sdt>
  <w:p w:rsidR="00CF23FB" w:rsidRDefault="00CF23F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C9F" w:rsidRDefault="00DC7C9F" w:rsidP="00CF23FB">
      <w:r>
        <w:separator/>
      </w:r>
    </w:p>
  </w:footnote>
  <w:footnote w:type="continuationSeparator" w:id="0">
    <w:p w:rsidR="00DC7C9F" w:rsidRDefault="00DC7C9F" w:rsidP="00CF23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3FB"/>
    <w:rsid w:val="00885E15"/>
    <w:rsid w:val="00BB584D"/>
    <w:rsid w:val="00CF23FB"/>
    <w:rsid w:val="00DC7C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3F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23FB"/>
    <w:pPr>
      <w:tabs>
        <w:tab w:val="center" w:pos="4153"/>
        <w:tab w:val="right" w:pos="8306"/>
      </w:tabs>
    </w:pPr>
  </w:style>
  <w:style w:type="character" w:customStyle="1" w:styleId="Char">
    <w:name w:val="رأس الصفحة Char"/>
    <w:basedOn w:val="a0"/>
    <w:link w:val="a3"/>
    <w:uiPriority w:val="99"/>
    <w:rsid w:val="00CF23FB"/>
    <w:rPr>
      <w:rFonts w:ascii="Times New Roman" w:eastAsia="Times New Roman" w:hAnsi="Times New Roman" w:cs="Times New Roman"/>
      <w:sz w:val="24"/>
      <w:szCs w:val="24"/>
    </w:rPr>
  </w:style>
  <w:style w:type="paragraph" w:styleId="a4">
    <w:name w:val="footer"/>
    <w:basedOn w:val="a"/>
    <w:link w:val="Char0"/>
    <w:uiPriority w:val="99"/>
    <w:unhideWhenUsed/>
    <w:rsid w:val="00CF23FB"/>
    <w:pPr>
      <w:tabs>
        <w:tab w:val="center" w:pos="4153"/>
        <w:tab w:val="right" w:pos="8306"/>
      </w:tabs>
    </w:pPr>
  </w:style>
  <w:style w:type="character" w:customStyle="1" w:styleId="Char0">
    <w:name w:val="تذييل الصفحة Char"/>
    <w:basedOn w:val="a0"/>
    <w:link w:val="a4"/>
    <w:uiPriority w:val="99"/>
    <w:rsid w:val="00CF23F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3F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23FB"/>
    <w:pPr>
      <w:tabs>
        <w:tab w:val="center" w:pos="4153"/>
        <w:tab w:val="right" w:pos="8306"/>
      </w:tabs>
    </w:pPr>
  </w:style>
  <w:style w:type="character" w:customStyle="1" w:styleId="Char">
    <w:name w:val="رأس الصفحة Char"/>
    <w:basedOn w:val="a0"/>
    <w:link w:val="a3"/>
    <w:uiPriority w:val="99"/>
    <w:rsid w:val="00CF23FB"/>
    <w:rPr>
      <w:rFonts w:ascii="Times New Roman" w:eastAsia="Times New Roman" w:hAnsi="Times New Roman" w:cs="Times New Roman"/>
      <w:sz w:val="24"/>
      <w:szCs w:val="24"/>
    </w:rPr>
  </w:style>
  <w:style w:type="paragraph" w:styleId="a4">
    <w:name w:val="footer"/>
    <w:basedOn w:val="a"/>
    <w:link w:val="Char0"/>
    <w:uiPriority w:val="99"/>
    <w:unhideWhenUsed/>
    <w:rsid w:val="00CF23FB"/>
    <w:pPr>
      <w:tabs>
        <w:tab w:val="center" w:pos="4153"/>
        <w:tab w:val="right" w:pos="8306"/>
      </w:tabs>
    </w:pPr>
  </w:style>
  <w:style w:type="character" w:customStyle="1" w:styleId="Char0">
    <w:name w:val="تذييل الصفحة Char"/>
    <w:basedOn w:val="a0"/>
    <w:link w:val="a4"/>
    <w:uiPriority w:val="99"/>
    <w:rsid w:val="00CF23F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515</Words>
  <Characters>2937</Characters>
  <Application>Microsoft Office Word</Application>
  <DocSecurity>0</DocSecurity>
  <Lines>24</Lines>
  <Paragraphs>6</Paragraphs>
  <ScaleCrop>false</ScaleCrop>
  <Company>Ahmed-Under</Company>
  <LinksUpToDate>false</LinksUpToDate>
  <CharactersWithSpaces>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2021-11-01T13:47:00Z</dcterms:created>
  <dcterms:modified xsi:type="dcterms:W3CDTF">2021-11-01T13:48:00Z</dcterms:modified>
</cp:coreProperties>
</file>