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053" w:rsidRPr="00D70057" w:rsidRDefault="00C93053" w:rsidP="00C93053">
      <w:pPr>
        <w:rPr>
          <w:rFonts w:ascii="Arabic Typesetting" w:hAnsi="Arabic Typesetting" w:cs="Arabic Typesetting"/>
          <w:b/>
          <w:bCs/>
          <w:sz w:val="96"/>
          <w:szCs w:val="96"/>
          <w:rtl/>
        </w:rPr>
      </w:pPr>
      <w:r w:rsidRPr="00D70057">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C93053" w:rsidRDefault="00C93053" w:rsidP="00C93053">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الرابعة</w:t>
      </w:r>
      <w:r w:rsidRPr="00D70057">
        <w:rPr>
          <w:rFonts w:ascii="Arabic Typesetting" w:hAnsi="Arabic Typesetting" w:cs="Arabic Typesetting"/>
          <w:b/>
          <w:bCs/>
          <w:sz w:val="96"/>
          <w:szCs w:val="96"/>
          <w:rtl/>
        </w:rPr>
        <w:t xml:space="preserve"> والأربعون في موضوع(</w:t>
      </w:r>
      <w:proofErr w:type="spellStart"/>
      <w:r w:rsidRPr="00D70057">
        <w:rPr>
          <w:rFonts w:ascii="Arabic Typesetting" w:hAnsi="Arabic Typesetting" w:cs="Arabic Typesetting"/>
          <w:b/>
          <w:bCs/>
          <w:sz w:val="96"/>
          <w:szCs w:val="96"/>
          <w:rtl/>
        </w:rPr>
        <w:t>القديرالقادرالمقتدر</w:t>
      </w:r>
      <w:proofErr w:type="spellEnd"/>
      <w:r w:rsidRPr="00D70057">
        <w:rPr>
          <w:rFonts w:ascii="Arabic Typesetting" w:hAnsi="Arabic Typesetting" w:cs="Arabic Typesetting"/>
          <w:b/>
          <w:bCs/>
          <w:sz w:val="96"/>
          <w:szCs w:val="96"/>
          <w:rtl/>
        </w:rPr>
        <w:t xml:space="preserve">) من اسماء الله الحسنى </w:t>
      </w:r>
    </w:p>
    <w:p w:rsidR="00C93053" w:rsidRPr="00975C86" w:rsidRDefault="00C93053" w:rsidP="00C93053">
      <w:pPr>
        <w:rPr>
          <w:rFonts w:ascii="Arabic Typesetting" w:hAnsi="Arabic Typesetting" w:cs="Arabic Typesetting"/>
          <w:b/>
          <w:bCs/>
          <w:sz w:val="96"/>
          <w:szCs w:val="96"/>
          <w:rtl/>
        </w:rPr>
      </w:pPr>
      <w:r w:rsidRPr="00D70057">
        <w:rPr>
          <w:rFonts w:ascii="Arabic Typesetting" w:hAnsi="Arabic Typesetting" w:cs="Arabic Typesetting"/>
          <w:b/>
          <w:bCs/>
          <w:sz w:val="96"/>
          <w:szCs w:val="96"/>
          <w:rtl/>
        </w:rPr>
        <w:t xml:space="preserve"> وصفاته وهي </w:t>
      </w:r>
      <w:proofErr w:type="spellStart"/>
      <w:r w:rsidRPr="00D70057">
        <w:rPr>
          <w:rFonts w:ascii="Arabic Typesetting" w:hAnsi="Arabic Typesetting" w:cs="Arabic Typesetting"/>
          <w:b/>
          <w:bCs/>
          <w:sz w:val="96"/>
          <w:szCs w:val="96"/>
          <w:rtl/>
        </w:rPr>
        <w:t>بعنوان:</w:t>
      </w:r>
      <w:r w:rsidRPr="00D70057">
        <w:rPr>
          <w:rFonts w:ascii="Arabic Typesetting" w:hAnsi="Arabic Typesetting" w:cs="Arabic Typesetting"/>
          <w:b/>
          <w:bCs/>
          <w:sz w:val="88"/>
          <w:szCs w:val="88"/>
          <w:rtl/>
        </w:rPr>
        <w:t>أصول</w:t>
      </w:r>
      <w:proofErr w:type="spellEnd"/>
      <w:r w:rsidRPr="00D70057">
        <w:rPr>
          <w:rFonts w:ascii="Arabic Typesetting" w:hAnsi="Arabic Typesetting" w:cs="Arabic Typesetting"/>
          <w:b/>
          <w:bCs/>
          <w:sz w:val="88"/>
          <w:szCs w:val="88"/>
          <w:rtl/>
        </w:rPr>
        <w:t xml:space="preserve"> الإيمان (قدرته على الأشياء وخلقه وإيجاده لها ) :</w:t>
      </w:r>
    </w:p>
    <w:p w:rsidR="00C93053" w:rsidRPr="00975C86" w:rsidRDefault="00C93053" w:rsidP="00C93053">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ومما يدل على ذلك أيضا قوله ﷺ: الإيمان بضع وسبعون شعبة -وفي لفظ- بضع وستون شعبة، فأفضلها قول لا إله إلا </w:t>
      </w:r>
      <w:r w:rsidRPr="00975C86">
        <w:rPr>
          <w:rFonts w:ascii="Arabic Typesetting" w:hAnsi="Arabic Typesetting" w:cs="Arabic Typesetting"/>
          <w:b/>
          <w:bCs/>
          <w:sz w:val="96"/>
          <w:szCs w:val="96"/>
          <w:rtl/>
        </w:rPr>
        <w:lastRenderedPageBreak/>
        <w:t xml:space="preserve">الله، وأدناها إماطة الأذى عن الطريق، والحياء شعبة من الإيمان متفق عليه، فهذا الحديث يدل على أن مطلق الإيمان يدخل فيه الإسلام، والهدى والإحسان، والتقوى والبر، فالإيمان الذي أعلاه كلمة لا إله إلا الله وأدناه إماطة الأذى عن الطريق هو ديننا كله، وهو الإسلام، وهو الإيمان، ولذا قال: فأفضلها قول لا إله إلا الله ومعلوم أن لا إله إلا الله هي الركن الأول من أركان الإسلام مع الشهادة بأن </w:t>
      </w:r>
      <w:r w:rsidRPr="00975C86">
        <w:rPr>
          <w:rFonts w:ascii="Arabic Typesetting" w:hAnsi="Arabic Typesetting" w:cs="Arabic Typesetting"/>
          <w:b/>
          <w:bCs/>
          <w:sz w:val="96"/>
          <w:szCs w:val="96"/>
          <w:rtl/>
        </w:rPr>
        <w:lastRenderedPageBreak/>
        <w:t>محمدًا رسول الله، فجعلها هاهنا أعلى خصال الإيمان.</w:t>
      </w:r>
    </w:p>
    <w:p w:rsidR="00C93053" w:rsidRPr="00975C86" w:rsidRDefault="00C93053" w:rsidP="00C93053">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فعلم بذلك أن الإيمان عند الإطلاق يدخل فيه الإسلام وأركانه وأعماله، وهكذا عند إطلاق الإيمان بالله فقط أو الإيمان بالله ورسوله يدخل فيه كل ما شرع الله ورسوله من الصلاة والزكاة والصيام والحج والإيمان بالملائكة والكتاب والنبيين واليوم الآخر والقدر خيره وشره؛ لأن هذا كله داخل في مسمى الإيمان بالله، فإن الإيمان </w:t>
      </w:r>
      <w:r w:rsidRPr="00975C86">
        <w:rPr>
          <w:rFonts w:ascii="Arabic Typesetting" w:hAnsi="Arabic Typesetting" w:cs="Arabic Typesetting"/>
          <w:b/>
          <w:bCs/>
          <w:sz w:val="96"/>
          <w:szCs w:val="96"/>
          <w:rtl/>
        </w:rPr>
        <w:lastRenderedPageBreak/>
        <w:t xml:space="preserve">بالله يتضمن الإيمان بأسمائه وصفاته ووجوده، وأنه رب العالمين وأنه يستحق العبادة، كما يتضمن أيضًا الإيمان بجميع ما أخبر به سبحانه وتعالى وشرعه لعباده، ويتضمن أيضًا الإيمان بجميع الرسل والملائكة والكتب والأنبياء وبكل ما أخبر الله به </w:t>
      </w:r>
      <w:proofErr w:type="spellStart"/>
      <w:r w:rsidRPr="00975C86">
        <w:rPr>
          <w:rFonts w:ascii="Arabic Typesetting" w:hAnsi="Arabic Typesetting" w:cs="Arabic Typesetting"/>
          <w:b/>
          <w:bCs/>
          <w:sz w:val="96"/>
          <w:szCs w:val="96"/>
          <w:rtl/>
        </w:rPr>
        <w:t>ورسولهﷺ</w:t>
      </w:r>
      <w:proofErr w:type="spellEnd"/>
      <w:r w:rsidRPr="00975C86">
        <w:rPr>
          <w:rFonts w:ascii="Arabic Typesetting" w:hAnsi="Arabic Typesetting" w:cs="Arabic Typesetting"/>
          <w:b/>
          <w:bCs/>
          <w:sz w:val="96"/>
          <w:szCs w:val="96"/>
          <w:rtl/>
        </w:rPr>
        <w:t>.</w:t>
      </w:r>
    </w:p>
    <w:p w:rsidR="00C93053" w:rsidRPr="00975C86" w:rsidRDefault="00C93053" w:rsidP="00C93053">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وهكذا ما جاء في السنة في هذا الباب مثل </w:t>
      </w:r>
      <w:proofErr w:type="spellStart"/>
      <w:r w:rsidRPr="00975C86">
        <w:rPr>
          <w:rFonts w:ascii="Arabic Typesetting" w:hAnsi="Arabic Typesetting" w:cs="Arabic Typesetting"/>
          <w:b/>
          <w:bCs/>
          <w:sz w:val="96"/>
          <w:szCs w:val="96"/>
          <w:rtl/>
        </w:rPr>
        <w:t>قولهﷺ</w:t>
      </w:r>
      <w:proofErr w:type="spellEnd"/>
      <w:r w:rsidRPr="00975C86">
        <w:rPr>
          <w:rFonts w:ascii="Arabic Typesetting" w:hAnsi="Arabic Typesetting" w:cs="Arabic Typesetting"/>
          <w:b/>
          <w:bCs/>
          <w:sz w:val="96"/>
          <w:szCs w:val="96"/>
          <w:rtl/>
        </w:rPr>
        <w:t xml:space="preserve">: قل آمنت بالله ثم استقم يدخل فيه كل ما أخبر به الله ورسوله </w:t>
      </w:r>
      <w:r w:rsidRPr="00975C86">
        <w:rPr>
          <w:rFonts w:ascii="Arabic Typesetting" w:hAnsi="Arabic Typesetting" w:cs="Arabic Typesetting"/>
          <w:b/>
          <w:bCs/>
          <w:sz w:val="96"/>
          <w:szCs w:val="96"/>
          <w:rtl/>
        </w:rPr>
        <w:lastRenderedPageBreak/>
        <w:t xml:space="preserve">كل ما شرعه لعباده، ومن هذا الباب قوله تعالى: إِنَّ الَّذِينَ قَالُوا رَبُّنَا اللَّهُ ثُمَّ اسْتَقَامُوا [فصلت:30] أي قالوا: إلهنا وخالقنا ورازقنا هو الله، وآمنوا به إيمانًا يتضمن الاستقامة على ما جاء به كتاب الله وسنة رسوله-عليه الصلاة والسلام، فالقرآن الكريم من سنة الله فيه سبحانه وتعالى أنه يبسط الأخبار والقصص في مواضع ويختصرها في مواضع أخرى؛ ليعلم المؤمن وطالب العلم هذه المعاني من كتاب الله سبحانه مجملة ومفصلة، فلا يشكل </w:t>
      </w:r>
      <w:r w:rsidRPr="00975C86">
        <w:rPr>
          <w:rFonts w:ascii="Arabic Typesetting" w:hAnsi="Arabic Typesetting" w:cs="Arabic Typesetting"/>
          <w:b/>
          <w:bCs/>
          <w:sz w:val="96"/>
          <w:szCs w:val="96"/>
          <w:rtl/>
        </w:rPr>
        <w:lastRenderedPageBreak/>
        <w:t>عليه بعد ذلك مقام الاختصار مع مقام البسط والإيضاح، فهذا له معنى وهذا له معنى.</w:t>
      </w:r>
    </w:p>
    <w:p w:rsidR="00C93053" w:rsidRDefault="00C93053" w:rsidP="00C93053">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وهكذا الإيمان يطلق في بعض المواضع، وفي بعض يعطف عليه أشياء من أجزائه وشعبه تنبيهًا على أن هذه الشعبة من أهم الخصال وأعظمها، كما قال عز وجل: إِنَّ الَّذِينَ آمَنُوا وَعَمِلُوا الصَّالِحَاتِ وَأَقَامُوا الصَّلاةَ وَآتَوُا الزَّكَاةَ لَهُمْ أَجْرُهُمْ عِنْدَ رَبِّهِمْ الآية [البقرة:277] فقوله وَأَقَامُوا الصَّلاةَ </w:t>
      </w:r>
      <w:r w:rsidRPr="00975C86">
        <w:rPr>
          <w:rFonts w:ascii="Arabic Typesetting" w:hAnsi="Arabic Typesetting" w:cs="Arabic Typesetting"/>
          <w:b/>
          <w:bCs/>
          <w:sz w:val="96"/>
          <w:szCs w:val="96"/>
          <w:rtl/>
        </w:rPr>
        <w:lastRenderedPageBreak/>
        <w:t>وَآتَوُا الزَّكَاةَ من جملة الإيمان والعمل الصالح لكن ذكرهما هنا تنبيهًا على عظم شأنهما، وهكذا قوله عز وجل: فَآمِنُوا بِاللَّهِ وَرَسُولِهِ وَالنُّورِ الَّذِي أَنْزَلْنَا [التغابن:8] الآية فالنور المنزل هو من جملة الإيمان بالله ورسوله، وهو داخل فيه عند ا</w:t>
      </w:r>
      <w:r>
        <w:rPr>
          <w:rFonts w:ascii="Arabic Typesetting" w:hAnsi="Arabic Typesetting" w:cs="Arabic Typesetting"/>
          <w:b/>
          <w:bCs/>
          <w:sz w:val="96"/>
          <w:szCs w:val="96"/>
          <w:rtl/>
        </w:rPr>
        <w:t>لإطلاق، ولكن نبه عليه لعظم شأنه</w:t>
      </w:r>
      <w:r>
        <w:rPr>
          <w:rFonts w:ascii="Arabic Typesetting" w:hAnsi="Arabic Typesetting" w:cs="Arabic Typesetting" w:hint="cs"/>
          <w:b/>
          <w:bCs/>
          <w:sz w:val="96"/>
          <w:szCs w:val="96"/>
          <w:rtl/>
        </w:rPr>
        <w:t>...</w:t>
      </w:r>
      <w:r w:rsidRPr="00975C86">
        <w:rPr>
          <w:rFonts w:ascii="Arabic Typesetting" w:hAnsi="Arabic Typesetting" w:cs="Arabic Typesetting"/>
          <w:b/>
          <w:bCs/>
          <w:sz w:val="96"/>
          <w:szCs w:val="96"/>
          <w:rtl/>
        </w:rPr>
        <w:t xml:space="preserve"> </w:t>
      </w:r>
    </w:p>
    <w:p w:rsidR="00C93053" w:rsidRPr="0044486F" w:rsidRDefault="00C93053" w:rsidP="00C93053">
      <w:pPr>
        <w:rPr>
          <w:rFonts w:ascii="Arabic Typesetting" w:hAnsi="Arabic Typesetting" w:cs="Arabic Typesetting"/>
          <w:b/>
          <w:bCs/>
          <w:sz w:val="96"/>
          <w:szCs w:val="96"/>
          <w:rtl/>
        </w:rPr>
      </w:pPr>
      <w:r w:rsidRPr="0044486F">
        <w:rPr>
          <w:rFonts w:ascii="Arabic Typesetting" w:hAnsi="Arabic Typesetting" w:cs="Arabic Typesetting"/>
          <w:b/>
          <w:bCs/>
          <w:sz w:val="96"/>
          <w:szCs w:val="96"/>
          <w:rtl/>
        </w:rPr>
        <w:t>وإلى هنا ونكمل في اللقاء القادم والسلام عليكم ورحمة الله وبركاته .</w:t>
      </w:r>
    </w:p>
    <w:p w:rsidR="005F7357" w:rsidRDefault="005F7357">
      <w:bookmarkStart w:id="0" w:name="_GoBack"/>
      <w:bookmarkEnd w:id="0"/>
    </w:p>
    <w:sectPr w:rsidR="005F7357"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90B" w:rsidRDefault="0071090B" w:rsidP="00C93053">
      <w:pPr>
        <w:spacing w:after="0" w:line="240" w:lineRule="auto"/>
      </w:pPr>
      <w:r>
        <w:separator/>
      </w:r>
    </w:p>
  </w:endnote>
  <w:endnote w:type="continuationSeparator" w:id="0">
    <w:p w:rsidR="0071090B" w:rsidRDefault="0071090B" w:rsidP="00C93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81649963"/>
      <w:docPartObj>
        <w:docPartGallery w:val="Page Numbers (Bottom of Page)"/>
        <w:docPartUnique/>
      </w:docPartObj>
    </w:sdtPr>
    <w:sdtContent>
      <w:p w:rsidR="00C93053" w:rsidRDefault="00C93053">
        <w:pPr>
          <w:pStyle w:val="a4"/>
          <w:jc w:val="center"/>
        </w:pPr>
        <w:r>
          <w:fldChar w:fldCharType="begin"/>
        </w:r>
        <w:r>
          <w:instrText>PAGE   \* MERGEFORMAT</w:instrText>
        </w:r>
        <w:r>
          <w:fldChar w:fldCharType="separate"/>
        </w:r>
        <w:r w:rsidRPr="00C93053">
          <w:rPr>
            <w:noProof/>
            <w:rtl/>
            <w:lang w:val="ar-SA"/>
          </w:rPr>
          <w:t>7</w:t>
        </w:r>
        <w:r>
          <w:fldChar w:fldCharType="end"/>
        </w:r>
      </w:p>
    </w:sdtContent>
  </w:sdt>
  <w:p w:rsidR="00C93053" w:rsidRDefault="00C9305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90B" w:rsidRDefault="0071090B" w:rsidP="00C93053">
      <w:pPr>
        <w:spacing w:after="0" w:line="240" w:lineRule="auto"/>
      </w:pPr>
      <w:r>
        <w:separator/>
      </w:r>
    </w:p>
  </w:footnote>
  <w:footnote w:type="continuationSeparator" w:id="0">
    <w:p w:rsidR="0071090B" w:rsidRDefault="0071090B" w:rsidP="00C930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053"/>
    <w:rsid w:val="005F7357"/>
    <w:rsid w:val="0071090B"/>
    <w:rsid w:val="00BB584D"/>
    <w:rsid w:val="00C930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05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3053"/>
    <w:pPr>
      <w:tabs>
        <w:tab w:val="center" w:pos="4153"/>
        <w:tab w:val="right" w:pos="8306"/>
      </w:tabs>
      <w:spacing w:after="0" w:line="240" w:lineRule="auto"/>
    </w:pPr>
  </w:style>
  <w:style w:type="character" w:customStyle="1" w:styleId="Char">
    <w:name w:val="رأس الصفحة Char"/>
    <w:basedOn w:val="a0"/>
    <w:link w:val="a3"/>
    <w:uiPriority w:val="99"/>
    <w:rsid w:val="00C93053"/>
    <w:rPr>
      <w:rFonts w:cs="Arial"/>
    </w:rPr>
  </w:style>
  <w:style w:type="paragraph" w:styleId="a4">
    <w:name w:val="footer"/>
    <w:basedOn w:val="a"/>
    <w:link w:val="Char0"/>
    <w:uiPriority w:val="99"/>
    <w:unhideWhenUsed/>
    <w:rsid w:val="00C93053"/>
    <w:pPr>
      <w:tabs>
        <w:tab w:val="center" w:pos="4153"/>
        <w:tab w:val="right" w:pos="8306"/>
      </w:tabs>
      <w:spacing w:after="0" w:line="240" w:lineRule="auto"/>
    </w:pPr>
  </w:style>
  <w:style w:type="character" w:customStyle="1" w:styleId="Char0">
    <w:name w:val="تذييل الصفحة Char"/>
    <w:basedOn w:val="a0"/>
    <w:link w:val="a4"/>
    <w:uiPriority w:val="99"/>
    <w:rsid w:val="00C9305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05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3053"/>
    <w:pPr>
      <w:tabs>
        <w:tab w:val="center" w:pos="4153"/>
        <w:tab w:val="right" w:pos="8306"/>
      </w:tabs>
      <w:spacing w:after="0" w:line="240" w:lineRule="auto"/>
    </w:pPr>
  </w:style>
  <w:style w:type="character" w:customStyle="1" w:styleId="Char">
    <w:name w:val="رأس الصفحة Char"/>
    <w:basedOn w:val="a0"/>
    <w:link w:val="a3"/>
    <w:uiPriority w:val="99"/>
    <w:rsid w:val="00C93053"/>
    <w:rPr>
      <w:rFonts w:cs="Arial"/>
    </w:rPr>
  </w:style>
  <w:style w:type="paragraph" w:styleId="a4">
    <w:name w:val="footer"/>
    <w:basedOn w:val="a"/>
    <w:link w:val="Char0"/>
    <w:uiPriority w:val="99"/>
    <w:unhideWhenUsed/>
    <w:rsid w:val="00C93053"/>
    <w:pPr>
      <w:tabs>
        <w:tab w:val="center" w:pos="4153"/>
        <w:tab w:val="right" w:pos="8306"/>
      </w:tabs>
      <w:spacing w:after="0" w:line="240" w:lineRule="auto"/>
    </w:pPr>
  </w:style>
  <w:style w:type="character" w:customStyle="1" w:styleId="Char0">
    <w:name w:val="تذييل الصفحة Char"/>
    <w:basedOn w:val="a0"/>
    <w:link w:val="a4"/>
    <w:uiPriority w:val="99"/>
    <w:rsid w:val="00C9305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383</Words>
  <Characters>2189</Characters>
  <Application>Microsoft Office Word</Application>
  <DocSecurity>0</DocSecurity>
  <Lines>18</Lines>
  <Paragraphs>5</Paragraphs>
  <ScaleCrop>false</ScaleCrop>
  <Company>Ahmed-Under</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2021-11-25T20:22:00Z</dcterms:created>
  <dcterms:modified xsi:type="dcterms:W3CDTF">2021-11-25T20:23:00Z</dcterms:modified>
</cp:coreProperties>
</file>