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0C" w:rsidRPr="00421C1F" w:rsidRDefault="005D5A0C" w:rsidP="005D5A0C">
      <w:pPr>
        <w:rPr>
          <w:rFonts w:ascii="Arabic Typesetting" w:hAnsi="Arabic Typesetting" w:cs="Arabic Typesetting"/>
          <w:b/>
          <w:bCs/>
          <w:sz w:val="96"/>
          <w:szCs w:val="96"/>
          <w:rtl/>
        </w:rPr>
      </w:pPr>
      <w:r w:rsidRPr="00421C1F">
        <w:rPr>
          <w:rFonts w:ascii="Arabic Typesetting" w:hAnsi="Arabic Typesetting" w:cs="Arabic Typesetting"/>
          <w:b/>
          <w:bCs/>
          <w:sz w:val="96"/>
          <w:szCs w:val="96"/>
          <w:rtl/>
        </w:rPr>
        <w:t xml:space="preserve">بسم </w:t>
      </w:r>
      <w:proofErr w:type="spellStart"/>
      <w:r w:rsidRPr="00421C1F">
        <w:rPr>
          <w:rFonts w:ascii="Arabic Typesetting" w:hAnsi="Arabic Typesetting" w:cs="Arabic Typesetting"/>
          <w:b/>
          <w:bCs/>
          <w:sz w:val="96"/>
          <w:szCs w:val="96"/>
          <w:rtl/>
        </w:rPr>
        <w:t>الله،والحمد</w:t>
      </w:r>
      <w:proofErr w:type="spellEnd"/>
      <w:r w:rsidRPr="00421C1F">
        <w:rPr>
          <w:rFonts w:ascii="Arabic Typesetting" w:hAnsi="Arabic Typesetting" w:cs="Arabic Typesetting"/>
          <w:b/>
          <w:bCs/>
          <w:sz w:val="96"/>
          <w:szCs w:val="96"/>
          <w:rtl/>
        </w:rPr>
        <w:t xml:space="preserve"> </w:t>
      </w:r>
      <w:proofErr w:type="spellStart"/>
      <w:r w:rsidRPr="00421C1F">
        <w:rPr>
          <w:rFonts w:ascii="Arabic Typesetting" w:hAnsi="Arabic Typesetting" w:cs="Arabic Typesetting"/>
          <w:b/>
          <w:bCs/>
          <w:sz w:val="96"/>
          <w:szCs w:val="96"/>
          <w:rtl/>
        </w:rPr>
        <w:t>لله،والصلاة</w:t>
      </w:r>
      <w:proofErr w:type="spellEnd"/>
      <w:r w:rsidRPr="00421C1F">
        <w:rPr>
          <w:rFonts w:ascii="Arabic Typesetting" w:hAnsi="Arabic Typesetting" w:cs="Arabic Typesetting"/>
          <w:b/>
          <w:bCs/>
          <w:sz w:val="96"/>
          <w:szCs w:val="96"/>
          <w:rtl/>
        </w:rPr>
        <w:t xml:space="preserve"> والسلام على رسول الله وبعد : فهذه </w:t>
      </w:r>
    </w:p>
    <w:p w:rsidR="005D5A0C" w:rsidRPr="002D1B0B" w:rsidRDefault="005D5A0C" w:rsidP="005D5A0C">
      <w:pPr>
        <w:rPr>
          <w:rFonts w:ascii="Arabic Typesetting" w:hAnsi="Arabic Typesetting" w:cs="Arabic Typesetting"/>
          <w:b/>
          <w:bCs/>
          <w:sz w:val="96"/>
          <w:szCs w:val="96"/>
          <w:rtl/>
        </w:rPr>
      </w:pPr>
      <w:r w:rsidRPr="00421C1F">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421C1F">
        <w:rPr>
          <w:rFonts w:ascii="Arabic Typesetting" w:hAnsi="Arabic Typesetting" w:cs="Arabic Typesetting"/>
          <w:b/>
          <w:bCs/>
          <w:sz w:val="96"/>
          <w:szCs w:val="96"/>
          <w:rtl/>
        </w:rPr>
        <w:t xml:space="preserve"> والثمانون في موضوع (القابض الباسط) وهي بعنوان:</w:t>
      </w:r>
      <w:r>
        <w:rPr>
          <w:rFonts w:ascii="Arabic Typesetting" w:hAnsi="Arabic Typesetting" w:cs="Arabic Typesetting" w:hint="cs"/>
          <w:b/>
          <w:bCs/>
          <w:sz w:val="96"/>
          <w:szCs w:val="96"/>
          <w:rtl/>
        </w:rPr>
        <w:t xml:space="preserve"> </w:t>
      </w:r>
      <w:r w:rsidRPr="00421C1F">
        <w:rPr>
          <w:rFonts w:ascii="Arabic Typesetting" w:hAnsi="Arabic Typesetting" w:cs="Arabic Typesetting"/>
          <w:b/>
          <w:bCs/>
          <w:sz w:val="96"/>
          <w:szCs w:val="96"/>
          <w:rtl/>
        </w:rPr>
        <w:t>*بسط الظل :</w:t>
      </w:r>
    </w:p>
    <w:p w:rsidR="005D5A0C" w:rsidRPr="002D1B0B" w:rsidRDefault="005D5A0C" w:rsidP="005D5A0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وقال أبو القاسم الجنيد في معنى القبض والبسط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معنى الخوف والرجاء فالرجاء يبسط إلى الطاعة والخوف يقبض عن المعصية فكلهم تكلم في القبض والبسط على هذا المنهج حتى جعلوه أقساما قبض </w:t>
      </w:r>
      <w:r w:rsidRPr="002D1B0B">
        <w:rPr>
          <w:rFonts w:ascii="Arabic Typesetting" w:hAnsi="Arabic Typesetting" w:cs="Arabic Typesetting"/>
          <w:b/>
          <w:bCs/>
          <w:sz w:val="96"/>
          <w:szCs w:val="96"/>
          <w:rtl/>
        </w:rPr>
        <w:lastRenderedPageBreak/>
        <w:t xml:space="preserve">تأديب وقبض تهذيب وقبض جمع وقبض تفريق ولهذا يمتنع صاحبه إذا تمكن منه من الأكل والشرب والكلام وفعل الأوراد والانبساط إلى الأهل وغيرهم فقبض التأديب يكون عقوبة على غفلة أو خاطر سوء أو فكرة رديئة وقبض التهذيب يكون إعدادا لبسط عظيم شأنه يأتي بعده فيكون القبض قبله كالتنبيه عليه والمقدمة له كما كان الغت والغط مقدمة بين يدي الوحي وإعدادا لوروده وهكذا الشدة مقدمة بين يدي الفرج والبلاء مقدمة بين </w:t>
      </w:r>
      <w:r w:rsidRPr="002D1B0B">
        <w:rPr>
          <w:rFonts w:ascii="Arabic Typesetting" w:hAnsi="Arabic Typesetting" w:cs="Arabic Typesetting"/>
          <w:b/>
          <w:bCs/>
          <w:sz w:val="96"/>
          <w:szCs w:val="96"/>
          <w:rtl/>
        </w:rPr>
        <w:lastRenderedPageBreak/>
        <w:t>يدي العافية والخوف الشديد مقدمة بين يدي الأمن وقد جرت سنة الله سبحانه أن هذه الأمور النافعة المحبوبة إنما يدخل إليها من أبواب أضدادها.</w:t>
      </w:r>
    </w:p>
    <w:p w:rsidR="005D5A0C" w:rsidRDefault="005D5A0C" w:rsidP="005D5A0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وأما قبض الجمع فهو ما يحصل للقلب حال جمعيته على الله من </w:t>
      </w:r>
    </w:p>
    <w:p w:rsidR="005D5A0C" w:rsidRDefault="005D5A0C" w:rsidP="005D5A0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انقباضه عن العلم وما فيه فلا يبقى فيه فضل ولا سعة لغير من اجتمع</w:t>
      </w:r>
    </w:p>
    <w:p w:rsidR="005D5A0C" w:rsidRDefault="005D5A0C" w:rsidP="005D5A0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قلبه عليه وفي هذه الحال من أراد من صاحبه ما يعهده منه من المؤانسة والمذاكرة </w:t>
      </w:r>
      <w:r w:rsidRPr="002D1B0B">
        <w:rPr>
          <w:rFonts w:ascii="Arabic Typesetting" w:hAnsi="Arabic Typesetting" w:cs="Arabic Typesetting"/>
          <w:b/>
          <w:bCs/>
          <w:sz w:val="96"/>
          <w:szCs w:val="96"/>
          <w:rtl/>
        </w:rPr>
        <w:lastRenderedPageBreak/>
        <w:t xml:space="preserve">فقد ظلمه وأما قبض التفرقة فهو القبض الذي يحصل من تفرق قلبه عن الله وتشتته عنه في الشعاب والأودية فأقل عقوبته ما يجده من القبض الذي يتمنى معه الموت وأما القبض الذي أشار إليه صاحب المنازل فهو شيء وراء هذا كله فإنه جعله من قسم الحقائق وذلك القبض الذي تقدم ذكره من قسم البدايات ولهذا قال القبض في هذا الباب اسم يشار به إلى مقام الضنائن ومن هنا حسن استشهاده بإشارة الآية لأنه تعالى أخبر </w:t>
      </w:r>
      <w:r w:rsidRPr="002D1B0B">
        <w:rPr>
          <w:rFonts w:ascii="Arabic Typesetting" w:hAnsi="Arabic Typesetting" w:cs="Arabic Typesetting"/>
          <w:b/>
          <w:bCs/>
          <w:sz w:val="96"/>
          <w:szCs w:val="96"/>
          <w:rtl/>
        </w:rPr>
        <w:lastRenderedPageBreak/>
        <w:t xml:space="preserve">عن قبض الظل إليه والقبض في هذا الباب يتضمن قبض القلب عن غيره إليه وجمعيته بعد التفرقة عليه والضنائن جمع ضنينة وهي الخاصة يضن بها صاحبها أي يبخل ببذلها ويصطفيها لنفسه ولهذا قال الذين </w:t>
      </w:r>
      <w:proofErr w:type="spellStart"/>
      <w:r w:rsidRPr="002D1B0B">
        <w:rPr>
          <w:rFonts w:ascii="Arabic Typesetting" w:hAnsi="Arabic Typesetting" w:cs="Arabic Typesetting"/>
          <w:b/>
          <w:bCs/>
          <w:sz w:val="96"/>
          <w:szCs w:val="96"/>
          <w:rtl/>
        </w:rPr>
        <w:t>ادخرهم</w:t>
      </w:r>
      <w:proofErr w:type="spellEnd"/>
      <w:r w:rsidRPr="002D1B0B">
        <w:rPr>
          <w:rFonts w:ascii="Arabic Typesetting" w:hAnsi="Arabic Typesetting" w:cs="Arabic Typesetting"/>
          <w:b/>
          <w:bCs/>
          <w:sz w:val="96"/>
          <w:szCs w:val="96"/>
          <w:rtl/>
        </w:rPr>
        <w:t xml:space="preserve"> الحق اصطناعا لنفسه والادخار افتعال من الذخر وهو ما يعده المرء لحوائجه ومصالحه </w:t>
      </w:r>
    </w:p>
    <w:p w:rsidR="005D5A0C" w:rsidRPr="00836837" w:rsidRDefault="005D5A0C" w:rsidP="005D5A0C">
      <w:pPr>
        <w:rPr>
          <w:rFonts w:ascii="Arabic Typesetting" w:hAnsi="Arabic Typesetting" w:cs="Arabic Typesetting"/>
          <w:b/>
          <w:bCs/>
          <w:sz w:val="96"/>
          <w:szCs w:val="96"/>
          <w:rtl/>
        </w:rPr>
      </w:pPr>
      <w:r w:rsidRPr="00836837">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91" w:rsidRDefault="00107B91" w:rsidP="005D5A0C">
      <w:pPr>
        <w:spacing w:after="0" w:line="240" w:lineRule="auto"/>
      </w:pPr>
      <w:r>
        <w:separator/>
      </w:r>
    </w:p>
  </w:endnote>
  <w:endnote w:type="continuationSeparator" w:id="0">
    <w:p w:rsidR="00107B91" w:rsidRDefault="00107B91" w:rsidP="005D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1130181"/>
      <w:docPartObj>
        <w:docPartGallery w:val="Page Numbers (Bottom of Page)"/>
        <w:docPartUnique/>
      </w:docPartObj>
    </w:sdtPr>
    <w:sdtContent>
      <w:p w:rsidR="005D5A0C" w:rsidRDefault="005D5A0C">
        <w:pPr>
          <w:pStyle w:val="a4"/>
          <w:jc w:val="center"/>
        </w:pPr>
        <w:r>
          <w:fldChar w:fldCharType="begin"/>
        </w:r>
        <w:r>
          <w:instrText>PAGE   \* MERGEFORMAT</w:instrText>
        </w:r>
        <w:r>
          <w:fldChar w:fldCharType="separate"/>
        </w:r>
        <w:r w:rsidRPr="005D5A0C">
          <w:rPr>
            <w:noProof/>
            <w:rtl/>
            <w:lang w:val="ar-SA"/>
          </w:rPr>
          <w:t>5</w:t>
        </w:r>
        <w:r>
          <w:fldChar w:fldCharType="end"/>
        </w:r>
      </w:p>
    </w:sdtContent>
  </w:sdt>
  <w:p w:rsidR="005D5A0C" w:rsidRDefault="005D5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91" w:rsidRDefault="00107B91" w:rsidP="005D5A0C">
      <w:pPr>
        <w:spacing w:after="0" w:line="240" w:lineRule="auto"/>
      </w:pPr>
      <w:r>
        <w:separator/>
      </w:r>
    </w:p>
  </w:footnote>
  <w:footnote w:type="continuationSeparator" w:id="0">
    <w:p w:rsidR="00107B91" w:rsidRDefault="00107B91" w:rsidP="005D5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C"/>
    <w:rsid w:val="00107B91"/>
    <w:rsid w:val="005D5A0C"/>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A0C"/>
    <w:pPr>
      <w:tabs>
        <w:tab w:val="center" w:pos="4153"/>
        <w:tab w:val="right" w:pos="8306"/>
      </w:tabs>
      <w:spacing w:after="0" w:line="240" w:lineRule="auto"/>
    </w:pPr>
  </w:style>
  <w:style w:type="character" w:customStyle="1" w:styleId="Char">
    <w:name w:val="رأس الصفحة Char"/>
    <w:basedOn w:val="a0"/>
    <w:link w:val="a3"/>
    <w:uiPriority w:val="99"/>
    <w:rsid w:val="005D5A0C"/>
    <w:rPr>
      <w:rFonts w:cs="Arial"/>
    </w:rPr>
  </w:style>
  <w:style w:type="paragraph" w:styleId="a4">
    <w:name w:val="footer"/>
    <w:basedOn w:val="a"/>
    <w:link w:val="Char0"/>
    <w:uiPriority w:val="99"/>
    <w:unhideWhenUsed/>
    <w:rsid w:val="005D5A0C"/>
    <w:pPr>
      <w:tabs>
        <w:tab w:val="center" w:pos="4153"/>
        <w:tab w:val="right" w:pos="8306"/>
      </w:tabs>
      <w:spacing w:after="0" w:line="240" w:lineRule="auto"/>
    </w:pPr>
  </w:style>
  <w:style w:type="character" w:customStyle="1" w:styleId="Char0">
    <w:name w:val="تذييل الصفحة Char"/>
    <w:basedOn w:val="a0"/>
    <w:link w:val="a4"/>
    <w:uiPriority w:val="99"/>
    <w:rsid w:val="005D5A0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A0C"/>
    <w:pPr>
      <w:tabs>
        <w:tab w:val="center" w:pos="4153"/>
        <w:tab w:val="right" w:pos="8306"/>
      </w:tabs>
      <w:spacing w:after="0" w:line="240" w:lineRule="auto"/>
    </w:pPr>
  </w:style>
  <w:style w:type="character" w:customStyle="1" w:styleId="Char">
    <w:name w:val="رأس الصفحة Char"/>
    <w:basedOn w:val="a0"/>
    <w:link w:val="a3"/>
    <w:uiPriority w:val="99"/>
    <w:rsid w:val="005D5A0C"/>
    <w:rPr>
      <w:rFonts w:cs="Arial"/>
    </w:rPr>
  </w:style>
  <w:style w:type="paragraph" w:styleId="a4">
    <w:name w:val="footer"/>
    <w:basedOn w:val="a"/>
    <w:link w:val="Char0"/>
    <w:uiPriority w:val="99"/>
    <w:unhideWhenUsed/>
    <w:rsid w:val="005D5A0C"/>
    <w:pPr>
      <w:tabs>
        <w:tab w:val="center" w:pos="4153"/>
        <w:tab w:val="right" w:pos="8306"/>
      </w:tabs>
      <w:spacing w:after="0" w:line="240" w:lineRule="auto"/>
    </w:pPr>
  </w:style>
  <w:style w:type="character" w:customStyle="1" w:styleId="Char0">
    <w:name w:val="تذييل الصفحة Char"/>
    <w:basedOn w:val="a0"/>
    <w:link w:val="a4"/>
    <w:uiPriority w:val="99"/>
    <w:rsid w:val="005D5A0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Words>
  <Characters>1490</Characters>
  <Application>Microsoft Office Word</Application>
  <DocSecurity>0</DocSecurity>
  <Lines>12</Lines>
  <Paragraphs>3</Paragraphs>
  <ScaleCrop>false</ScaleCrop>
  <Company>Ahmed-Under</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2021-04-04T22:20:00Z</dcterms:created>
  <dcterms:modified xsi:type="dcterms:W3CDTF">2021-04-04T22:21:00Z</dcterms:modified>
</cp:coreProperties>
</file>