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EA" w:rsidRPr="00811441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1144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81144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(الخبير ) وهي بعنوان :</w:t>
      </w:r>
    </w:p>
    <w:p w:rsidR="006469EA" w:rsidRPr="00B22D9A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11441">
        <w:rPr>
          <w:rFonts w:ascii="Arabic Typesetting" w:hAnsi="Arabic Typesetting" w:cs="Arabic Typesetting"/>
          <w:b/>
          <w:bCs/>
          <w:sz w:val="96"/>
          <w:szCs w:val="96"/>
          <w:rtl/>
        </w:rPr>
        <w:t>المقدمة : أثر الإيمان بأسماء الله وصفاته - محاور ووقفات</w:t>
      </w:r>
    </w:p>
    <w:p w:rsidR="006469EA" w:rsidRPr="00B22D9A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3- العلم بأسماء الله وصفاته هو أساس الإسلام وقاعدة الإيمان</w:t>
      </w:r>
    </w:p>
    <w:p w:rsidR="006469EA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يقول ابن القيم  -رحمه الله- : لَا يَسْتَقِرُّ لِلْعَبْدِ قَدَمٌ فِي الْمَعْرِفَةِ - بَلْ وَلَا فِي الْإِيمَانِ - حَتَّى يُؤْمِنَ بِصِفَاتِ الرَّبِّ جَلَّ جَلَالُهُ،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وَيَعْرِفَهَا مَعْرِفَةً تُخْرِجُهُ عَنْ حَدِّ الْجَهْلِ بِرَبِّهِ، فَالْإِيمَانُ بِالصِّفَاتِ وَتَعَرُّفُهَا: هُوَ أَسَاسُ الْإِسْلَامِ، وَقَاعِدَةُ الْإِيمَانِ، وَثَمَرَةُ شَجَرَةِ الْإِحْسَانِ، فَمَنْ جَحَدَ الصِّفَاتِ فَقَدْ هَدَمَ أَسَاسَ الْإِسْلَامِ وَالْإِيمَانِ وَثَمَرَةَ شَجَرَةِ الْإِحْسَانِ، فَضْلًا عَنْ أَنْ يَكُونَ مِنْ أَهْلِ </w:t>
      </w:r>
    </w:p>
    <w:p w:rsidR="006469EA" w:rsidRPr="00B22D9A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الْعِرْفَانِ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مدارج السالكين (3/ 324)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6469EA" w:rsidRPr="00B22D9A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ويقول الشيخ السعدي  -رحمه الله- : حقيقة الإيمان، أن يعرف الرب الذي يؤمن به، ويبذل جهده في معرفة أسمائه وصفاته،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حتى يبلغ درجة اليقين، وبحسب معرفته بربه يكون إيمانه، فكلما ازداد معرفة بربه ازداد إيمانه وكلما نقص، نقص. وأقرب طريق يوصله إلى ذلك، تدبر صفاته وأسمائه من القرآن.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تفسير السعدي (ص: 35)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6469EA" w:rsidRPr="00B22D9A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4- تمام العبادة وكمالها متوقف على معرفة الله</w:t>
      </w:r>
    </w:p>
    <w:p w:rsidR="006469EA" w:rsidRPr="00B22D9A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 { وَمَا خَلَقْتُ الْجِنَّ وَالْإِنْسَ إِلَّا لِيَعْبُدُونِ} [الذاريات: 56]</w:t>
      </w:r>
    </w:p>
    <w:p w:rsidR="006469EA" w:rsidRPr="00B22D9A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الشيخ السعدي  -رحمه الله- : تمام العبادة، متوقف على المعرفة بالله، بل كلما ازداد العبد معرفة لربه، كانت عبادته أكمل، فهذا الذي خلق الله المكلفين لأجله، فما خلقهم لحاجة منه إليهم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تفسير السعدي (ص: 813)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6469EA" w:rsidRPr="00B22D9A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5- مدار القرآن على  ذكر أسماء الله وصفاته وآثارها</w:t>
      </w:r>
    </w:p>
    <w:p w:rsidR="006469EA" w:rsidRPr="00B22D9A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القرآنُ كلّه يدعو الناسَ إلى النظر في صفات الله وأفعالِه وأسمائه؛ قال شيخ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الإسلام  -رحمه الله- : القرآن فيه من ذكر أسماء الله وصفاته وأفعاله أكثر مما فيه من ذكر الأكل والشرب والنكاح في الجنة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درء تعارض العقل والنقل (5/ 310)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6469EA" w:rsidRPr="000C7B72" w:rsidRDefault="006469EA" w:rsidP="006469EA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0C7B72">
        <w:rPr>
          <w:rFonts w:ascii="Arabic Typesetting" w:hAnsi="Arabic Typesetting" w:cs="Arabic Typesetting"/>
          <w:b/>
          <w:bCs/>
          <w:sz w:val="90"/>
          <w:szCs w:val="90"/>
          <w:rtl/>
        </w:rPr>
        <w:t>6- فاضل الله تعالى بين آيات القرآن وسوره  لما احتوته من ذكر أسمائه وصفاته</w:t>
      </w:r>
    </w:p>
    <w:p w:rsidR="006469EA" w:rsidRPr="00B22D9A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 شيخ الإسلام  -رحمه الله- : الآيات المتضمنة لذكر أسماء الله وصفاته أعظم قدرا من آيات المعاد، فأعظم آية في القرآن آية الكرسي المتضمنة لذلك؛ كما في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حديث أُبَيِّ بْنِ كَعْبٍ  -رضي الله عنه- ، قَالَ: قَالَ رَسُولُ اللهِ -صلى الله عليه وسلم-: ( يَا أَبَا الْمُنْذِرِ، أَتَدْرِي أَيُّ آيَةٍ مِنْ كِتَابِ اللهِ مَعَكَ أَعْظَمُ؟ ) قَالَ: قُلْتُ: اللهُ وَرَسُولُهُ أَعْلَمُ. قَالَ: ( يَا أَبَا الْمُنْذِرِ أَتَدْرِي أَيُّ آيَةٍ مِنْ كِتَابِ اللهِ مَعَكَ أَعْظَمُ؟ ) قَالَ: قُلْتُ: {اللهُ لَا إِلَهَ إِلَّا هُوَ الْحَيُّ الْقَيُّومُ}. قَالَ: فَضَرَبَ فِي صَدْرِي، وَقَالَ: (وَاللهِ لِيَهْن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ِكَ الْعِلْمُ أَبَا الْمُنْذِرِ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)</w:t>
      </w:r>
      <w:r w:rsidRPr="000C7B72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>[</w:t>
      </w:r>
      <w:r w:rsidRPr="000C7B72">
        <w:rPr>
          <w:rFonts w:ascii="Arabic Typesetting" w:hAnsi="Arabic Typesetting" w:cs="Arabic Typesetting"/>
          <w:b/>
          <w:bCs/>
          <w:sz w:val="74"/>
          <w:szCs w:val="74"/>
          <w:rtl/>
        </w:rPr>
        <w:t xml:space="preserve"> رواه مسلم (810)</w:t>
      </w:r>
      <w:r w:rsidRPr="000C7B72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>]</w:t>
      </w:r>
    </w:p>
    <w:p w:rsidR="006469EA" w:rsidRPr="00B22D9A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وأفضل سور القرآن سورة أم القرآن، كما في حديث أَبِي سَعِيدِ بْنِ المُعَلَّى  -رضي الله عنه- ، أنه قال: قَالَ لِي رسول الله -صلى الله عليه وسلم-: ( لَأُعَلِّمَنَّكَ سُورَةً هِيَ أَعْظَمُ السُّوَرِ فِي القُرْآنِ، قَبْلَ أَنْ تَخْرُجَ مِنَ المَسْجِدِ. . . . قَالَ: {الحَمْدُ لِلَّهِ رَبِّ العَالَمِينَ}. هِيَ السَّبْعُ المَثَانِي، وَالقُرْآنُ العَظِيمُ الَّذِي أُوتِيتُهُ 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رواه البخاري (4474)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]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وقد ثبت في الصحيح عنه -صلى الله عليه وسلم- من غير وجه أن: {قل هو الله أحد} تعدل ثلث القرآن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روى ذلك البخاري (6643)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حديث أبي سعيد  -رضي الله عنه- ، ومسلم(811) و (812) من حديث أبي الدرداء وأبي هريرة -رضي الله عنهما-.</w:t>
      </w:r>
    </w:p>
    <w:p w:rsidR="006469EA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وثبت في الصحيح أنه بشر الذي كان يقرأها ويقول: إني لأحبها لأنها صفة الرحمن: بأن الله يحبه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رواه البخاري (7375) ومسلم (813)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حديث عائشة  -رضي الله عنها- ؛ فبين أن الله يحب من يحب ذكر صفاته</w:t>
      </w:r>
    </w:p>
    <w:p w:rsidR="006469EA" w:rsidRPr="000C7B72" w:rsidRDefault="006469EA" w:rsidP="006469EA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سبحانه وتعالى، وهذا باب واسع</w:t>
      </w:r>
      <w:r w:rsidRPr="000C7B72">
        <w:rPr>
          <w:rFonts w:ascii="Arabic Typesetting" w:hAnsi="Arabic Typesetting" w:cs="Arabic Typesetting"/>
          <w:b/>
          <w:bCs/>
          <w:sz w:val="84"/>
          <w:szCs w:val="84"/>
          <w:rtl/>
        </w:rPr>
        <w:t>.</w:t>
      </w:r>
      <w:r w:rsidRPr="000C7B72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>[</w:t>
      </w:r>
      <w:r w:rsidRPr="000C7B72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درء تعارض العقل والنقل (5/ 312)</w:t>
      </w:r>
      <w:r w:rsidRPr="000C7B72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>]</w:t>
      </w:r>
    </w:p>
    <w:p w:rsidR="006469EA" w:rsidRPr="000C7B72" w:rsidRDefault="006469EA" w:rsidP="006469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C7B72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B001D7" w:rsidRDefault="00B001D7">
      <w:bookmarkStart w:id="0" w:name="_GoBack"/>
      <w:bookmarkEnd w:id="0"/>
    </w:p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EA"/>
    <w:rsid w:val="006469EA"/>
    <w:rsid w:val="00B001D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E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E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</Words>
  <Characters>2828</Characters>
  <Application>Microsoft Office Word</Application>
  <DocSecurity>0</DocSecurity>
  <Lines>23</Lines>
  <Paragraphs>6</Paragraphs>
  <ScaleCrop>false</ScaleCrop>
  <Company>Ahmed-Under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2020-12-20T21:36:00Z</dcterms:created>
  <dcterms:modified xsi:type="dcterms:W3CDTF">2020-12-20T21:37:00Z</dcterms:modified>
</cp:coreProperties>
</file>