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42D" w:rsidRPr="00742C96" w:rsidRDefault="0050642D" w:rsidP="0050642D">
      <w:pPr>
        <w:rPr>
          <w:rFonts w:ascii="Arabic Typesetting" w:hAnsi="Arabic Typesetting" w:cs="Arabic Typesetting"/>
          <w:b/>
          <w:bCs/>
          <w:sz w:val="96"/>
          <w:szCs w:val="96"/>
          <w:rtl/>
        </w:rPr>
      </w:pPr>
      <w:bookmarkStart w:id="0" w:name="_GoBack"/>
      <w:r w:rsidRPr="00742C96">
        <w:rPr>
          <w:rFonts w:ascii="Arabic Typesetting" w:hAnsi="Arabic Typesetting" w:cs="Arabic Typesetting"/>
          <w:b/>
          <w:bCs/>
          <w:sz w:val="96"/>
          <w:szCs w:val="96"/>
          <w:rtl/>
        </w:rPr>
        <w:t xml:space="preserve">بسم الله والحمد لله والصلاة والسلام على رسول الله وبعد : فهذه الحلقة </w:t>
      </w:r>
    </w:p>
    <w:p w:rsidR="0050642D" w:rsidRPr="00742C96" w:rsidRDefault="0050642D" w:rsidP="0050642D">
      <w:pPr>
        <w:rPr>
          <w:rFonts w:ascii="Arabic Typesetting" w:hAnsi="Arabic Typesetting" w:cs="Arabic Typesetting"/>
          <w:b/>
          <w:bCs/>
          <w:sz w:val="96"/>
          <w:szCs w:val="96"/>
          <w:rtl/>
        </w:rPr>
      </w:pPr>
      <w:r>
        <w:rPr>
          <w:rFonts w:ascii="Arabic Typesetting" w:hAnsi="Arabic Typesetting" w:cs="Arabic Typesetting"/>
          <w:b/>
          <w:bCs/>
          <w:sz w:val="96"/>
          <w:szCs w:val="96"/>
          <w:rtl/>
        </w:rPr>
        <w:t>ال</w:t>
      </w:r>
      <w:r>
        <w:rPr>
          <w:rFonts w:ascii="Arabic Typesetting" w:hAnsi="Arabic Typesetting" w:cs="Arabic Typesetting" w:hint="cs"/>
          <w:b/>
          <w:bCs/>
          <w:sz w:val="96"/>
          <w:szCs w:val="96"/>
          <w:rtl/>
        </w:rPr>
        <w:t>ثانية</w:t>
      </w:r>
      <w:r w:rsidRPr="00742C96">
        <w:rPr>
          <w:rFonts w:ascii="Arabic Typesetting" w:hAnsi="Arabic Typesetting" w:cs="Arabic Typesetting"/>
          <w:b/>
          <w:bCs/>
          <w:sz w:val="96"/>
          <w:szCs w:val="96"/>
          <w:rtl/>
        </w:rPr>
        <w:t xml:space="preserve"> عشرة في موضوع (الجبار) وهي بعنوان :</w:t>
      </w:r>
    </w:p>
    <w:p w:rsidR="0050642D" w:rsidRPr="00E67703" w:rsidRDefault="0050642D" w:rsidP="0050642D">
      <w:pPr>
        <w:rPr>
          <w:rFonts w:ascii="Arabic Typesetting" w:hAnsi="Arabic Typesetting" w:cs="Arabic Typesetting"/>
          <w:b/>
          <w:bCs/>
          <w:sz w:val="96"/>
          <w:szCs w:val="96"/>
          <w:rtl/>
        </w:rPr>
      </w:pPr>
      <w:r w:rsidRPr="00742C96">
        <w:rPr>
          <w:rFonts w:ascii="Arabic Typesetting" w:hAnsi="Arabic Typesetting" w:cs="Arabic Typesetting"/>
          <w:b/>
          <w:bCs/>
          <w:sz w:val="96"/>
          <w:szCs w:val="96"/>
          <w:rtl/>
        </w:rPr>
        <w:t xml:space="preserve"> *ثمرات الإيمان باسم الله الجبار:</w:t>
      </w:r>
    </w:p>
    <w:p w:rsidR="0050642D" w:rsidRPr="00E67703" w:rsidRDefault="0050642D" w:rsidP="0050642D">
      <w:pPr>
        <w:rPr>
          <w:rFonts w:ascii="Arabic Typesetting" w:hAnsi="Arabic Typesetting" w:cs="Arabic Typesetting"/>
          <w:b/>
          <w:bCs/>
          <w:sz w:val="96"/>
          <w:szCs w:val="96"/>
          <w:rtl/>
        </w:rPr>
      </w:pPr>
      <w:r w:rsidRPr="00E67703">
        <w:rPr>
          <w:rFonts w:ascii="Arabic Typesetting" w:hAnsi="Arabic Typesetting" w:cs="Arabic Typesetting" w:hint="cs"/>
          <w:b/>
          <w:bCs/>
          <w:sz w:val="96"/>
          <w:szCs w:val="96"/>
          <w:rtl/>
        </w:rPr>
        <w:t>8</w:t>
      </w:r>
      <w:r w:rsidRPr="00E67703">
        <w:rPr>
          <w:rFonts w:ascii="Arabic Typesetting" w:hAnsi="Arabic Typesetting" w:cs="Arabic Typesetting"/>
          <w:b/>
          <w:bCs/>
          <w:sz w:val="96"/>
          <w:szCs w:val="96"/>
          <w:rtl/>
        </w:rPr>
        <w:t>- الجَبَرُوتُ للهِ وَحدَهُ، وَقَدْ مَدَحَ اللهُ بِهَذَا الاسمِ نَفْسَهُ وَأَمَّا فِي حَقِّ الخَلْقِ فَهُوَ مَذمُومٌ فَمَا الفَرْقُ؟</w:t>
      </w:r>
    </w:p>
    <w:p w:rsidR="0050642D" w:rsidRDefault="0050642D" w:rsidP="0050642D">
      <w:pPr>
        <w:rPr>
          <w:rFonts w:ascii="Arabic Typesetting" w:hAnsi="Arabic Typesetting" w:cs="Arabic Typesetting"/>
          <w:b/>
          <w:bCs/>
          <w:sz w:val="96"/>
          <w:szCs w:val="96"/>
          <w:rtl/>
        </w:rPr>
      </w:pPr>
      <w:r w:rsidRPr="00E67703">
        <w:rPr>
          <w:rFonts w:ascii="Arabic Typesetting" w:hAnsi="Arabic Typesetting" w:cs="Arabic Typesetting"/>
          <w:b/>
          <w:bCs/>
          <w:sz w:val="96"/>
          <w:szCs w:val="96"/>
          <w:rtl/>
        </w:rPr>
        <w:t xml:space="preserve">الفَرْقُ أَنَّهُ سُبحَانَهُ قَهَرَ الجَبَابِرَةَ بجبَرُوتِهِ وَعَلَاهُم بِعَظَمَتِهِ لَا يَجرِي عَلَيهِ حُكمُ حَاكِمٍ </w:t>
      </w:r>
    </w:p>
    <w:p w:rsidR="0050642D" w:rsidRDefault="0050642D" w:rsidP="0050642D">
      <w:pPr>
        <w:rPr>
          <w:rFonts w:ascii="Arabic Typesetting" w:hAnsi="Arabic Typesetting" w:cs="Arabic Typesetting"/>
          <w:b/>
          <w:bCs/>
          <w:sz w:val="96"/>
          <w:szCs w:val="96"/>
          <w:rtl/>
        </w:rPr>
      </w:pPr>
      <w:r w:rsidRPr="00E67703">
        <w:rPr>
          <w:rFonts w:ascii="Arabic Typesetting" w:hAnsi="Arabic Typesetting" w:cs="Arabic Typesetting"/>
          <w:b/>
          <w:bCs/>
          <w:sz w:val="96"/>
          <w:szCs w:val="96"/>
          <w:rtl/>
        </w:rPr>
        <w:lastRenderedPageBreak/>
        <w:t>فَيَجِبُ عَلَيْهِ انقِيَادُهُ، وَلَا يتوجَّهُ عَلَيهِ أَمرُ آمِرٍ فَيلزَمُهُ امتِثَالُهُ، آمِرٌ غَيرُ مَأْمُورٍ،</w:t>
      </w:r>
    </w:p>
    <w:p w:rsidR="0050642D" w:rsidRPr="00E67703" w:rsidRDefault="0050642D" w:rsidP="0050642D">
      <w:pPr>
        <w:rPr>
          <w:rFonts w:ascii="Arabic Typesetting" w:hAnsi="Arabic Typesetting" w:cs="Arabic Typesetting"/>
          <w:b/>
          <w:bCs/>
          <w:sz w:val="96"/>
          <w:szCs w:val="96"/>
          <w:rtl/>
        </w:rPr>
      </w:pPr>
      <w:r w:rsidRPr="00E67703">
        <w:rPr>
          <w:rFonts w:ascii="Arabic Typesetting" w:hAnsi="Arabic Typesetting" w:cs="Arabic Typesetting"/>
          <w:b/>
          <w:bCs/>
          <w:sz w:val="96"/>
          <w:szCs w:val="96"/>
          <w:rtl/>
        </w:rPr>
        <w:t xml:space="preserve"> قَاهِرٌ غَيرُ مَقُهورٍ: ﴿ لَا يُسْأَلُ عَمَّا يَفْعَلُ وَهُمْ يُسْأَلُونَ ﴾ [الأنبياء: 23].</w:t>
      </w:r>
    </w:p>
    <w:p w:rsidR="0050642D" w:rsidRPr="00E67703" w:rsidRDefault="0050642D" w:rsidP="0050642D">
      <w:pPr>
        <w:rPr>
          <w:rFonts w:ascii="Arabic Typesetting" w:hAnsi="Arabic Typesetting" w:cs="Arabic Typesetting"/>
          <w:b/>
          <w:bCs/>
          <w:sz w:val="96"/>
          <w:szCs w:val="96"/>
          <w:rtl/>
        </w:rPr>
      </w:pPr>
      <w:r w:rsidRPr="00E67703">
        <w:rPr>
          <w:rFonts w:ascii="Arabic Typesetting" w:hAnsi="Arabic Typesetting" w:cs="Arabic Typesetting"/>
          <w:b/>
          <w:bCs/>
          <w:sz w:val="96"/>
          <w:szCs w:val="96"/>
          <w:rtl/>
        </w:rPr>
        <w:t>وَأَمَّا الخَلقُ فَهُم مَوصُفُونَ بِصِفَاتِ النَّقصِ مَقهُورُونَ مَجبُورُونَ تُؤذِيهِم البَقَّةُ وَتَأْكُلُهُم الدُّودَةُ، وَتشوشُهُم الذُّبَّابَةُ، أَسِيرُ جُوعِهِ، وَصَرِيعُ شِبَعِهِ، وَمَنْ تَكُونُ هَذِهِ صِفَتُهُ كَيفَ يَلِيقُ بِهِ التَّكَبُّرُ والتَّجَبُّرُ؟!.</w:t>
      </w:r>
    </w:p>
    <w:p w:rsidR="0050642D" w:rsidRPr="00E67703" w:rsidRDefault="0050642D" w:rsidP="0050642D">
      <w:pPr>
        <w:rPr>
          <w:rFonts w:ascii="Arabic Typesetting" w:hAnsi="Arabic Typesetting" w:cs="Arabic Typesetting"/>
          <w:b/>
          <w:bCs/>
          <w:sz w:val="96"/>
          <w:szCs w:val="96"/>
          <w:rtl/>
        </w:rPr>
      </w:pPr>
      <w:r w:rsidRPr="00E67703">
        <w:rPr>
          <w:rFonts w:ascii="Arabic Typesetting" w:hAnsi="Arabic Typesetting" w:cs="Arabic Typesetting"/>
          <w:b/>
          <w:bCs/>
          <w:sz w:val="96"/>
          <w:szCs w:val="96"/>
          <w:rtl/>
        </w:rPr>
        <w:lastRenderedPageBreak/>
        <w:t xml:space="preserve">وَقَدْ أَنكَرَت الرُّسُلُ عَلَى أَقوَامِهَا صِفَةَ التَّجَبُّرِ والتكَبُّرِ فِي الأرضِ بغَيرِ الحَقِّ، كَمَا قَالَ تَعَالَى عَنْ هُودٍ؛ أَنَّهُ قَالَ لِقَومِهِ: ﴿ وَإِذَا بَطَشْتُمْ </w:t>
      </w:r>
      <w:proofErr w:type="spellStart"/>
      <w:r w:rsidRPr="00E67703">
        <w:rPr>
          <w:rFonts w:ascii="Arabic Typesetting" w:hAnsi="Arabic Typesetting" w:cs="Arabic Typesetting"/>
          <w:b/>
          <w:bCs/>
          <w:sz w:val="96"/>
          <w:szCs w:val="96"/>
          <w:rtl/>
        </w:rPr>
        <w:t>بَطَشْتُمْ</w:t>
      </w:r>
      <w:proofErr w:type="spellEnd"/>
      <w:r w:rsidRPr="00E67703">
        <w:rPr>
          <w:rFonts w:ascii="Arabic Typesetting" w:hAnsi="Arabic Typesetting" w:cs="Arabic Typesetting"/>
          <w:b/>
          <w:bCs/>
          <w:sz w:val="96"/>
          <w:szCs w:val="96"/>
          <w:rtl/>
        </w:rPr>
        <w:t xml:space="preserve"> جَبَّارِينَ * فَاتَّقُوا اللَّهَ وَأَطِيعُونِ ﴾ [الشعراء: 130، 131]، إِلَى أَنْ قَالَ: ﴿ إِنِّي أَخَافُ عَلَيْكُمْ عَذَابَ يَوْمٍ عَظِيمٍ ﴾ [الشعراء: 135]، وَلَكِنَّهُم عَانَدُوا واتَّبَعُوا أَمرَ جَبَابِرَتِهم فَهَلَكُوا أَجمَعِينَ. قَالَ اللهُ تَعَالَى: ﴿ وَتِلْكَ عَادٌ جَحَدُوا بِآيَاتِ رَبِّهِمْ وَعَصَوْا رُسُلَهُ وَاتَّبَعُوا أَمْرَ كُلِّ جَبَّارٍ عَنِيدٍ ﴾ [هود: 59].</w:t>
      </w:r>
    </w:p>
    <w:p w:rsidR="0050642D" w:rsidRPr="00E67703" w:rsidRDefault="0050642D" w:rsidP="0050642D">
      <w:pPr>
        <w:rPr>
          <w:rFonts w:ascii="Arabic Typesetting" w:hAnsi="Arabic Typesetting" w:cs="Arabic Typesetting"/>
          <w:b/>
          <w:bCs/>
          <w:sz w:val="96"/>
          <w:szCs w:val="96"/>
          <w:rtl/>
        </w:rPr>
      </w:pPr>
      <w:r w:rsidRPr="00E67703">
        <w:rPr>
          <w:rFonts w:ascii="Arabic Typesetting" w:hAnsi="Arabic Typesetting" w:cs="Arabic Typesetting"/>
          <w:b/>
          <w:bCs/>
          <w:sz w:val="96"/>
          <w:szCs w:val="96"/>
          <w:rtl/>
        </w:rPr>
        <w:lastRenderedPageBreak/>
        <w:t>وَقَدْ كَانَ التَّجَبُّرُ سَبَبًا لِلطَّبعِ عَلَى قُلُوبِهِم فَلَمْ تَعرِفْ مَعرُوفًا وَلَمْ تُنكِرْ مُنْكَرًا ﴿ كَذَلِكَ يَطْبَعُ اللَّهُ عَلَى كُلِّ قَلْبِ مُتَكَبِّرٍ جَبَّارٍ ﴾ [غافر: 35].</w:t>
      </w:r>
    </w:p>
    <w:p w:rsidR="0050642D" w:rsidRPr="00E67703" w:rsidRDefault="0050642D" w:rsidP="0050642D">
      <w:pPr>
        <w:rPr>
          <w:rFonts w:ascii="Arabic Typesetting" w:hAnsi="Arabic Typesetting" w:cs="Arabic Typesetting"/>
          <w:b/>
          <w:bCs/>
          <w:sz w:val="96"/>
          <w:szCs w:val="96"/>
          <w:rtl/>
        </w:rPr>
      </w:pPr>
      <w:r w:rsidRPr="00E67703">
        <w:rPr>
          <w:rFonts w:ascii="Arabic Typesetting" w:hAnsi="Arabic Typesetting" w:cs="Arabic Typesetting"/>
          <w:b/>
          <w:bCs/>
          <w:sz w:val="96"/>
          <w:szCs w:val="96"/>
          <w:rtl/>
        </w:rPr>
        <w:t xml:space="preserve">وَقَدْ تَوَعَّدَ اللهُ سُبْحَانَهُ الجَبَابِرةَ بالعَذَابِ والنَّكَالِ، تَوَعَّدَهُم بِجَهَنَّمَ وَبِئسَ المِهَادُ، قَالَ سُبْحَانَهُ وتَعَالَى: ﴿ وَاسْتَفْتَحُوا وَخَابَ كُلُّ جَبَّارٍ عَنِيدٍ * مِنْ وَرَائِهِ جَهَنَّمُ وَيُسْقَى مِنْ مَاءٍ صَدِيدٍ * يَتَجَرَّعُهُ وَلَا يَكَادُ يُسِيغُهُ وَيَأْتِيهِ الْمَوْتُ مِنْ كُلِّ مَكَانٍ وَمَا هُوَ بِمَيِّتٍ </w:t>
      </w:r>
      <w:r w:rsidRPr="00E67703">
        <w:rPr>
          <w:rFonts w:ascii="Arabic Typesetting" w:hAnsi="Arabic Typesetting" w:cs="Arabic Typesetting"/>
          <w:b/>
          <w:bCs/>
          <w:sz w:val="96"/>
          <w:szCs w:val="96"/>
          <w:rtl/>
        </w:rPr>
        <w:lastRenderedPageBreak/>
        <w:t>وَمِنْ وَرَائِهِ عَذَابٌ غَلِيظٌ ﴾ [إبراهيم: 15 - 17].</w:t>
      </w:r>
    </w:p>
    <w:p w:rsidR="0050642D" w:rsidRPr="00E67703" w:rsidRDefault="0050642D" w:rsidP="0050642D">
      <w:pPr>
        <w:rPr>
          <w:rFonts w:ascii="Arabic Typesetting" w:hAnsi="Arabic Typesetting" w:cs="Arabic Typesetting"/>
          <w:b/>
          <w:bCs/>
          <w:sz w:val="96"/>
          <w:szCs w:val="96"/>
          <w:rtl/>
        </w:rPr>
      </w:pPr>
      <w:r w:rsidRPr="00E67703">
        <w:rPr>
          <w:rFonts w:ascii="Arabic Typesetting" w:hAnsi="Arabic Typesetting" w:cs="Arabic Typesetting"/>
          <w:b/>
          <w:bCs/>
          <w:sz w:val="96"/>
          <w:szCs w:val="96"/>
          <w:rtl/>
        </w:rPr>
        <w:t xml:space="preserve">وَقَالَ صلى الله عليه وسلم: «يَخرُجُ عُنقٌ مِنَ النَّار يَومَ القِيَامَةِ لَهُ عَينَانِ تُبصِرَانِ، وَأُذُنَانِ تَسمَعَانِ، وَلِسَانٌ يَنطِقُ يَقُولُ: إِنَّي وُكِّلتُ بِثَلَاثةٍ: بِكُلِّ جَبَّارٍ عَنيدٍ، وَبِكُلِّ مَنْ دَعَا مَعَ اللهِ إِلَهاً آخَرَ، </w:t>
      </w:r>
      <w:proofErr w:type="spellStart"/>
      <w:r w:rsidRPr="00E67703">
        <w:rPr>
          <w:rFonts w:ascii="Arabic Typesetting" w:hAnsi="Arabic Typesetting" w:cs="Arabic Typesetting"/>
          <w:b/>
          <w:bCs/>
          <w:sz w:val="96"/>
          <w:szCs w:val="96"/>
          <w:rtl/>
        </w:rPr>
        <w:t>وَبِالمُصَوِّريِنَ».وَقَالَ</w:t>
      </w:r>
      <w:proofErr w:type="spellEnd"/>
      <w:r w:rsidRPr="00E67703">
        <w:rPr>
          <w:rFonts w:ascii="Arabic Typesetting" w:hAnsi="Arabic Typesetting" w:cs="Arabic Typesetting"/>
          <w:b/>
          <w:bCs/>
          <w:sz w:val="96"/>
          <w:szCs w:val="96"/>
          <w:rtl/>
        </w:rPr>
        <w:t xml:space="preserve"> صلى الله عليه وسلم: «تَحَاجَّت الجَنَّةُ وَالنَّارُ؛ فَقَالَت النَّارُ: أُوثِرتُ بِالمُتَكَبِّرِينَ وَالمُتَجَبِّرِينَ...».</w:t>
      </w:r>
    </w:p>
    <w:p w:rsidR="0050642D" w:rsidRPr="00E67703" w:rsidRDefault="0050642D" w:rsidP="0050642D">
      <w:pPr>
        <w:rPr>
          <w:rFonts w:ascii="Arabic Typesetting" w:hAnsi="Arabic Typesetting" w:cs="Arabic Typesetting"/>
          <w:b/>
          <w:bCs/>
          <w:sz w:val="96"/>
          <w:szCs w:val="96"/>
          <w:rtl/>
        </w:rPr>
      </w:pPr>
      <w:r w:rsidRPr="00E67703">
        <w:rPr>
          <w:rFonts w:ascii="Arabic Typesetting" w:hAnsi="Arabic Typesetting" w:cs="Arabic Typesetting" w:hint="cs"/>
          <w:b/>
          <w:bCs/>
          <w:sz w:val="96"/>
          <w:szCs w:val="96"/>
          <w:rtl/>
        </w:rPr>
        <w:lastRenderedPageBreak/>
        <w:t>9</w:t>
      </w:r>
      <w:r w:rsidRPr="00E67703">
        <w:rPr>
          <w:rFonts w:ascii="Arabic Typesetting" w:hAnsi="Arabic Typesetting" w:cs="Arabic Typesetting"/>
          <w:b/>
          <w:bCs/>
          <w:sz w:val="96"/>
          <w:szCs w:val="96"/>
          <w:rtl/>
        </w:rPr>
        <w:t>- الأَرضُ كُلُّهَا خُبزَةٌ بِيَدِ الجَبَّارِ سُبْحَانَهُ وَتَعَالَى يَومَ القِيَامَةِ:</w:t>
      </w:r>
    </w:p>
    <w:p w:rsidR="0050642D" w:rsidRPr="00742C96" w:rsidRDefault="0050642D" w:rsidP="0050642D">
      <w:pPr>
        <w:rPr>
          <w:rFonts w:ascii="Arabic Typesetting" w:hAnsi="Arabic Typesetting" w:cs="Arabic Typesetting"/>
          <w:b/>
          <w:bCs/>
          <w:sz w:val="86"/>
          <w:szCs w:val="86"/>
          <w:rtl/>
        </w:rPr>
      </w:pPr>
      <w:r w:rsidRPr="00E67703">
        <w:rPr>
          <w:rFonts w:ascii="Arabic Typesetting" w:hAnsi="Arabic Typesetting" w:cs="Arabic Typesetting"/>
          <w:b/>
          <w:bCs/>
          <w:sz w:val="96"/>
          <w:szCs w:val="96"/>
          <w:rtl/>
        </w:rPr>
        <w:t xml:space="preserve">عَنْ أَبِي سَعِيدٍ الخُدريِّ قَالَ: قَالَ رَسُولُ اللهِ صلى الله عليه وسلم: «تَكُونُ الأَرضُ يومَ القِيامَةِ </w:t>
      </w:r>
      <w:r w:rsidRPr="00742C96">
        <w:rPr>
          <w:rFonts w:ascii="Arabic Typesetting" w:hAnsi="Arabic Typesetting" w:cs="Arabic Typesetting"/>
          <w:b/>
          <w:bCs/>
          <w:sz w:val="86"/>
          <w:szCs w:val="86"/>
          <w:rtl/>
        </w:rPr>
        <w:t xml:space="preserve">خُبزَةً وَاحِدَةً </w:t>
      </w:r>
      <w:proofErr w:type="spellStart"/>
      <w:r w:rsidRPr="00742C96">
        <w:rPr>
          <w:rFonts w:ascii="Arabic Typesetting" w:hAnsi="Arabic Typesetting" w:cs="Arabic Typesetting"/>
          <w:b/>
          <w:bCs/>
          <w:sz w:val="86"/>
          <w:szCs w:val="86"/>
          <w:rtl/>
        </w:rPr>
        <w:t>يَتَكَفَّؤهَا</w:t>
      </w:r>
      <w:proofErr w:type="spellEnd"/>
      <w:r w:rsidRPr="00742C96">
        <w:rPr>
          <w:rFonts w:ascii="Arabic Typesetting" w:hAnsi="Arabic Typesetting" w:cs="Arabic Typesetting"/>
          <w:b/>
          <w:bCs/>
          <w:sz w:val="86"/>
          <w:szCs w:val="86"/>
          <w:rtl/>
        </w:rPr>
        <w:t xml:space="preserve"> الجَبَّارُ بِيَدِهِ كَمَا يَكفَأُ أَحَدُكُم خُبزَتَهُ فِي السَّفَرِ نُزُلاً لأِهلِ الجَنَّةِ...».</w:t>
      </w:r>
    </w:p>
    <w:p w:rsidR="0050642D" w:rsidRPr="00742C96" w:rsidRDefault="0050642D" w:rsidP="0050642D">
      <w:pPr>
        <w:rPr>
          <w:rFonts w:ascii="Arabic Typesetting" w:hAnsi="Arabic Typesetting" w:cs="Arabic Typesetting"/>
          <w:b/>
          <w:bCs/>
          <w:sz w:val="96"/>
          <w:szCs w:val="96"/>
          <w:rtl/>
        </w:rPr>
      </w:pPr>
      <w:r w:rsidRPr="00E67703">
        <w:rPr>
          <w:rFonts w:ascii="Arabic Typesetting" w:hAnsi="Arabic Typesetting" w:cs="Arabic Typesetting" w:hint="cs"/>
          <w:b/>
          <w:bCs/>
          <w:sz w:val="96"/>
          <w:szCs w:val="96"/>
          <w:rtl/>
        </w:rPr>
        <w:t>10</w:t>
      </w:r>
      <w:r w:rsidRPr="00E67703">
        <w:rPr>
          <w:rFonts w:ascii="Arabic Typesetting" w:hAnsi="Arabic Typesetting" w:cs="Arabic Typesetting"/>
          <w:b/>
          <w:bCs/>
          <w:sz w:val="96"/>
          <w:szCs w:val="96"/>
          <w:rtl/>
        </w:rPr>
        <w:t>- وَكَانَ النَّبِيُّ صلى الله عليه وسلم يَدعُو بَينَ السَّجدَتَينِ فَيقُولُ: «اللَّهُمَّ اغْفِر لِي وارْحَمنِي واجْبُرْنِي وارْفَعنِي وَاهْدنِي وَعَافِني وَارزُقْنِي».</w:t>
      </w:r>
    </w:p>
    <w:p w:rsidR="0050642D" w:rsidRPr="00E67703" w:rsidRDefault="0050642D" w:rsidP="0050642D">
      <w:pPr>
        <w:rPr>
          <w:rFonts w:ascii="Arabic Typesetting" w:hAnsi="Arabic Typesetting" w:cs="Arabic Typesetting"/>
          <w:b/>
          <w:bCs/>
          <w:sz w:val="96"/>
          <w:szCs w:val="96"/>
          <w:rtl/>
        </w:rPr>
      </w:pPr>
      <w:r>
        <w:rPr>
          <w:rFonts w:ascii="Arabic Typesetting" w:hAnsi="Arabic Typesetting" w:cs="Arabic Typesetting" w:hint="cs"/>
          <w:b/>
          <w:bCs/>
          <w:sz w:val="96"/>
          <w:szCs w:val="96"/>
          <w:rtl/>
        </w:rPr>
        <w:lastRenderedPageBreak/>
        <w:t>ف</w:t>
      </w:r>
      <w:r w:rsidRPr="00E67703">
        <w:rPr>
          <w:rFonts w:ascii="Arabic Typesetting" w:hAnsi="Arabic Typesetting" w:cs="Arabic Typesetting"/>
          <w:b/>
          <w:bCs/>
          <w:sz w:val="96"/>
          <w:szCs w:val="96"/>
          <w:rtl/>
        </w:rPr>
        <w:t>كَانَ يَدعُو بِمَا دَلَّ عَلَيهِ اسمُ (الجَبَّارِ) جَلَّ وَعَلَا.</w:t>
      </w:r>
    </w:p>
    <w:p w:rsidR="0050642D" w:rsidRPr="00E67703" w:rsidRDefault="0050642D" w:rsidP="0050642D">
      <w:pPr>
        <w:rPr>
          <w:rFonts w:ascii="Arabic Typesetting" w:hAnsi="Arabic Typesetting" w:cs="Arabic Typesetting"/>
          <w:b/>
          <w:bCs/>
          <w:sz w:val="96"/>
          <w:szCs w:val="96"/>
          <w:rtl/>
        </w:rPr>
      </w:pPr>
      <w:r w:rsidRPr="00E67703">
        <w:rPr>
          <w:rFonts w:ascii="Arabic Typesetting" w:hAnsi="Arabic Typesetting" w:cs="Arabic Typesetting"/>
          <w:b/>
          <w:bCs/>
          <w:sz w:val="96"/>
          <w:szCs w:val="96"/>
          <w:rtl/>
        </w:rPr>
        <w:t>قَالَ ابنُ الأَثِيرِ: وَاجبُرنِي أَيْ: أغْنِني، مَنْ جَبَر اللهُ مُصِيبَتَهُ: أَيْ: رَدَّ عَلَيهِ مَا ذَهَبَ مِنهُ وَعَوَّضَهُ، وَأَصْلُهُ مِنْ جَبْر الكَسرِ.</w:t>
      </w:r>
    </w:p>
    <w:p w:rsidR="0050642D" w:rsidRPr="00E67703" w:rsidRDefault="0050642D" w:rsidP="0050642D">
      <w:pPr>
        <w:rPr>
          <w:rFonts w:ascii="Arabic Typesetting" w:hAnsi="Arabic Typesetting" w:cs="Arabic Typesetting"/>
          <w:b/>
          <w:bCs/>
          <w:sz w:val="96"/>
          <w:szCs w:val="96"/>
          <w:rtl/>
        </w:rPr>
      </w:pPr>
      <w:r w:rsidRPr="00E67703">
        <w:rPr>
          <w:rFonts w:ascii="Arabic Typesetting" w:hAnsi="Arabic Typesetting" w:cs="Arabic Typesetting"/>
          <w:b/>
          <w:bCs/>
          <w:sz w:val="96"/>
          <w:szCs w:val="96"/>
          <w:rtl/>
        </w:rPr>
        <w:t xml:space="preserve">وَكَانَ يُعَظِّمُ رَبَّهُ أَيَضًا بِهَذَا الاسمِ فِي الصَّلاةِ فِي الرُّكُوعِ والسُّجُودِ كَمَا جَاءَ فِي حَدِيثِ عَوْفِ بنِ مَالِكٍ الأشجَعِيِّ أَنَّهُ كَانَ يَقُولُ فِي رُكُوعِهِ: «سُبْحَانَ ذِي الجَبروتِ </w:t>
      </w:r>
      <w:r w:rsidRPr="00E67703">
        <w:rPr>
          <w:rFonts w:ascii="Arabic Typesetting" w:hAnsi="Arabic Typesetting" w:cs="Arabic Typesetting"/>
          <w:b/>
          <w:bCs/>
          <w:sz w:val="96"/>
          <w:szCs w:val="96"/>
          <w:rtl/>
        </w:rPr>
        <w:lastRenderedPageBreak/>
        <w:t>والمَلكوتِ والكِبْرياءِ والعَظَمَةِ». وَفِي سُجُودِهِ مثلُ ذَلِكَ.</w:t>
      </w:r>
    </w:p>
    <w:p w:rsidR="0050642D" w:rsidRPr="00742C96" w:rsidRDefault="0050642D" w:rsidP="0050642D">
      <w:pPr>
        <w:rPr>
          <w:rFonts w:ascii="Arabic Typesetting" w:hAnsi="Arabic Typesetting" w:cs="Arabic Typesetting"/>
          <w:b/>
          <w:bCs/>
          <w:sz w:val="86"/>
          <w:szCs w:val="86"/>
          <w:rtl/>
        </w:rPr>
      </w:pPr>
      <w:r w:rsidRPr="00742C96">
        <w:rPr>
          <w:rFonts w:ascii="Arabic Typesetting" w:hAnsi="Arabic Typesetting" w:cs="Arabic Typesetting"/>
          <w:b/>
          <w:bCs/>
          <w:sz w:val="86"/>
          <w:szCs w:val="86"/>
          <w:rtl/>
        </w:rPr>
        <w:t xml:space="preserve">[الأنترنت – موقع </w:t>
      </w:r>
      <w:proofErr w:type="spellStart"/>
      <w:r w:rsidRPr="00742C96">
        <w:rPr>
          <w:rFonts w:ascii="Arabic Typesetting" w:hAnsi="Arabic Typesetting" w:cs="Arabic Typesetting"/>
          <w:b/>
          <w:bCs/>
          <w:sz w:val="86"/>
          <w:szCs w:val="86"/>
          <w:rtl/>
        </w:rPr>
        <w:t>الألوكة</w:t>
      </w:r>
      <w:proofErr w:type="spellEnd"/>
      <w:r w:rsidRPr="00742C96">
        <w:rPr>
          <w:rFonts w:ascii="Arabic Typesetting" w:hAnsi="Arabic Typesetting" w:cs="Arabic Typesetting"/>
          <w:b/>
          <w:bCs/>
          <w:sz w:val="86"/>
          <w:szCs w:val="86"/>
          <w:rtl/>
        </w:rPr>
        <w:t xml:space="preserve"> - معنى اسم الجبار - الشيخ وحيد عبدالسلام بالي ]</w:t>
      </w:r>
    </w:p>
    <w:p w:rsidR="00CE66A1" w:rsidRPr="0050642D" w:rsidRDefault="0050642D" w:rsidP="0050642D">
      <w:pPr>
        <w:rPr>
          <w:rFonts w:ascii="Arabic Typesetting" w:hAnsi="Arabic Typesetting" w:cs="Arabic Typesetting" w:hint="cs"/>
          <w:b/>
          <w:bCs/>
          <w:sz w:val="96"/>
          <w:szCs w:val="96"/>
        </w:rPr>
      </w:pPr>
      <w:r w:rsidRPr="00742C96">
        <w:rPr>
          <w:rFonts w:ascii="Arabic Typesetting" w:hAnsi="Arabic Typesetting" w:cs="Arabic Typesetting"/>
          <w:b/>
          <w:bCs/>
          <w:sz w:val="96"/>
          <w:szCs w:val="96"/>
          <w:rtl/>
        </w:rPr>
        <w:t>إلى هنا ونكمل في اللقاء القادم والسلام عليكم ورحمة الله وبركاته</w:t>
      </w:r>
      <w:r>
        <w:rPr>
          <w:rFonts w:ascii="Arabic Typesetting" w:hAnsi="Arabic Typesetting" w:cs="Arabic Typesetting" w:hint="cs"/>
          <w:b/>
          <w:bCs/>
          <w:sz w:val="96"/>
          <w:szCs w:val="96"/>
          <w:rtl/>
        </w:rPr>
        <w:t>.</w:t>
      </w:r>
      <w:bookmarkEnd w:id="0"/>
    </w:p>
    <w:sectPr w:rsidR="00CE66A1" w:rsidRPr="0050642D" w:rsidSect="00BB584D">
      <w:foot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169E" w:rsidRDefault="007C169E" w:rsidP="0050642D">
      <w:pPr>
        <w:spacing w:after="0" w:line="240" w:lineRule="auto"/>
      </w:pPr>
      <w:r>
        <w:separator/>
      </w:r>
    </w:p>
  </w:endnote>
  <w:endnote w:type="continuationSeparator" w:id="0">
    <w:p w:rsidR="007C169E" w:rsidRDefault="007C169E" w:rsidP="005064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FF" w:usb2="0000002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222361319"/>
      <w:docPartObj>
        <w:docPartGallery w:val="Page Numbers (Bottom of Page)"/>
        <w:docPartUnique/>
      </w:docPartObj>
    </w:sdtPr>
    <w:sdtContent>
      <w:p w:rsidR="0050642D" w:rsidRDefault="0050642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50642D">
          <w:rPr>
            <w:noProof/>
            <w:rtl/>
            <w:lang w:val="ar-SA"/>
          </w:rPr>
          <w:t>8</w:t>
        </w:r>
        <w:r>
          <w:fldChar w:fldCharType="end"/>
        </w:r>
      </w:p>
    </w:sdtContent>
  </w:sdt>
  <w:p w:rsidR="0050642D" w:rsidRDefault="0050642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169E" w:rsidRDefault="007C169E" w:rsidP="0050642D">
      <w:pPr>
        <w:spacing w:after="0" w:line="240" w:lineRule="auto"/>
      </w:pPr>
      <w:r>
        <w:separator/>
      </w:r>
    </w:p>
  </w:footnote>
  <w:footnote w:type="continuationSeparator" w:id="0">
    <w:p w:rsidR="007C169E" w:rsidRDefault="007C169E" w:rsidP="005064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42D"/>
    <w:rsid w:val="0050642D"/>
    <w:rsid w:val="007C169E"/>
    <w:rsid w:val="00BB584D"/>
    <w:rsid w:val="00CE6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42D"/>
    <w:pPr>
      <w:bidi/>
    </w:pPr>
    <w:rPr>
      <w:rFonts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0642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50642D"/>
    <w:rPr>
      <w:rFonts w:cs="Arial"/>
    </w:rPr>
  </w:style>
  <w:style w:type="paragraph" w:styleId="a4">
    <w:name w:val="footer"/>
    <w:basedOn w:val="a"/>
    <w:link w:val="Char0"/>
    <w:uiPriority w:val="99"/>
    <w:unhideWhenUsed/>
    <w:rsid w:val="0050642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50642D"/>
    <w:rPr>
      <w:rFonts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42D"/>
    <w:pPr>
      <w:bidi/>
    </w:pPr>
    <w:rPr>
      <w:rFonts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0642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50642D"/>
    <w:rPr>
      <w:rFonts w:cs="Arial"/>
    </w:rPr>
  </w:style>
  <w:style w:type="paragraph" w:styleId="a4">
    <w:name w:val="footer"/>
    <w:basedOn w:val="a"/>
    <w:link w:val="Char0"/>
    <w:uiPriority w:val="99"/>
    <w:unhideWhenUsed/>
    <w:rsid w:val="0050642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50642D"/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534</Words>
  <Characters>3045</Characters>
  <Application>Microsoft Office Word</Application>
  <DocSecurity>0</DocSecurity>
  <Lines>25</Lines>
  <Paragraphs>7</Paragraphs>
  <ScaleCrop>false</ScaleCrop>
  <Company>Ahmed-Under</Company>
  <LinksUpToDate>false</LinksUpToDate>
  <CharactersWithSpaces>3572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2021-11-01T20:33:00Z</dcterms:created>
  <dcterms:modified xsi:type="dcterms:W3CDTF">2021-11-01T20:36:00Z</dcterms:modified>
</cp:coreProperties>
</file>