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38" w:rsidRPr="002739D2" w:rsidRDefault="007F2938" w:rsidP="007F2938">
      <w:pPr>
        <w:rPr>
          <w:rFonts w:ascii="Arabic Typesetting" w:hAnsi="Arabic Typesetting" w:cs="Arabic Typesetting"/>
          <w:b/>
          <w:bCs/>
          <w:sz w:val="96"/>
          <w:szCs w:val="96"/>
          <w:rtl/>
        </w:rPr>
      </w:pPr>
      <w:r w:rsidRPr="002739D2">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الواحدة و</w:t>
      </w:r>
      <w:r w:rsidRPr="002739D2">
        <w:rPr>
          <w:rFonts w:ascii="Arabic Typesetting" w:hAnsi="Arabic Typesetting" w:cs="Arabic Typesetting"/>
          <w:b/>
          <w:bCs/>
          <w:sz w:val="96"/>
          <w:szCs w:val="96"/>
          <w:rtl/>
        </w:rPr>
        <w:t>الخمسون في موضوع (الخبير) وهي بعنوان:</w:t>
      </w:r>
    </w:p>
    <w:p w:rsidR="007F2938" w:rsidRPr="00B22D9A" w:rsidRDefault="007F2938" w:rsidP="007F2938">
      <w:pPr>
        <w:rPr>
          <w:rFonts w:ascii="Arabic Typesetting" w:hAnsi="Arabic Typesetting" w:cs="Arabic Typesetting"/>
          <w:b/>
          <w:bCs/>
          <w:sz w:val="96"/>
          <w:szCs w:val="96"/>
          <w:rtl/>
        </w:rPr>
      </w:pPr>
      <w:r w:rsidRPr="002739D2">
        <w:rPr>
          <w:rFonts w:ascii="Arabic Typesetting" w:hAnsi="Arabic Typesetting" w:cs="Arabic Typesetting"/>
          <w:b/>
          <w:bCs/>
          <w:sz w:val="96"/>
          <w:szCs w:val="96"/>
          <w:rtl/>
        </w:rPr>
        <w:t>{ الرَّحْمَنُ فَاسْأَلْ بِهِ خَبِيرًا } :</w:t>
      </w:r>
    </w:p>
    <w:p w:rsidR="007F2938"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إن من لوازم اسم الله الخبير: العلم والإحاطة، فلا يكون خبيرًا بغير علم </w:t>
      </w:r>
    </w:p>
    <w:p w:rsidR="007F2938" w:rsidRPr="00B22D9A"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وإحاطة، وإن اسم الله الخبير يدل تمام العلم والخبرة والإحاطة بتفاصيل الأشياء، قال تعالى: (كَذَلِكَ وَقَدْ أَحَطْنَا بِمَا لَدَيْهِ </w:t>
      </w:r>
      <w:r w:rsidRPr="00B22D9A">
        <w:rPr>
          <w:rFonts w:ascii="Arabic Typesetting" w:hAnsi="Arabic Typesetting" w:cs="Arabic Typesetting"/>
          <w:b/>
          <w:bCs/>
          <w:sz w:val="96"/>
          <w:szCs w:val="96"/>
          <w:rtl/>
        </w:rPr>
        <w:lastRenderedPageBreak/>
        <w:t>خُبْرًا) [الكهف: 91]، أي: وقد أحطنا إحاطة تامة، بما كان لدى ذي القرنين من قوة وجنود وإمكانات وآلات وخبرة، وغير ذلك من أسباب النفوذ والملك والغلبة والسلطان. وقد ذكر الله كمال علمه بخلقه وإحاطته بهم، فقال -عز وجل-: (أَلا يَعْلَمُ مَنْ خَلَقَ وَهُوَ اللطِيفُ الخَبِيرُ) [الملك14]</w:t>
      </w:r>
    </w:p>
    <w:p w:rsidR="007F2938"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وإن من صور قصور علم البشر وخبرتهم أنهم لا يدركون حقيقة الشيء إلا </w:t>
      </w:r>
    </w:p>
    <w:p w:rsidR="007F2938" w:rsidRPr="00B22D9A"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بالتجارب، ولهذا إذا أردنا صنع دواء ما، فإننا نقوم بكثير من التجارب لإدراك مدى فاعليته، فعلوم البشر أساسها التجربة، لذلك سموه بالعلم التجريبي، لكن علم الله وخبرته لا يفتقر إلى التجربة، بل علم تام محيط شامل كامل، فسبحان العليم الخبير.</w:t>
      </w:r>
    </w:p>
    <w:p w:rsidR="007F2938" w:rsidRPr="00C55F09" w:rsidRDefault="007F2938" w:rsidP="007F2938">
      <w:pPr>
        <w:rPr>
          <w:rFonts w:ascii="Arabic Typesetting" w:hAnsi="Arabic Typesetting" w:cs="Arabic Typesetting"/>
          <w:b/>
          <w:bCs/>
          <w:sz w:val="90"/>
          <w:szCs w:val="90"/>
          <w:rtl/>
        </w:rPr>
      </w:pPr>
      <w:r w:rsidRPr="00B22D9A">
        <w:rPr>
          <w:rFonts w:ascii="Arabic Typesetting" w:hAnsi="Arabic Typesetting" w:cs="Arabic Typesetting"/>
          <w:b/>
          <w:bCs/>
          <w:sz w:val="96"/>
          <w:szCs w:val="96"/>
          <w:rtl/>
        </w:rPr>
        <w:t xml:space="preserve">هناك اجتماعٌ بين اسمي الله العليم والخبير من حيث أنهما تضمنا علم الله تعالى المحيط بكل شيء, ولكن الخبير أدق من حيث </w:t>
      </w:r>
      <w:r w:rsidRPr="00B22D9A">
        <w:rPr>
          <w:rFonts w:ascii="Arabic Typesetting" w:hAnsi="Arabic Typesetting" w:cs="Arabic Typesetting"/>
          <w:b/>
          <w:bCs/>
          <w:sz w:val="96"/>
          <w:szCs w:val="96"/>
          <w:rtl/>
        </w:rPr>
        <w:lastRenderedPageBreak/>
        <w:t xml:space="preserve">علمه بخفايا الأمور, قال الشيخ ابن عثيمين -رحمه الله-: “الخبرة هي العلم ببواطن الأمور، والعلم بالظواهر لا شك أنه صفة مدح وكمال، لكن العلم بالبواطن أبلغ، فيكون عليم بالظواهر، وخبير بالبواطن، فإذا اجتمع العلم والخبرة صار هذا أبلغ في الإحاطة، وقد يقال إن الخبرة لها معنى زائد عن العلم؛ لأن الخبير عند الناس هو العليم بالشيء الحاذق فيه، بخلاف الإنسان الذي عنده علم فقط، ولكن ليس عنده حذق، فإنه لا يسمى خبيراً، فعلى </w:t>
      </w:r>
      <w:r w:rsidRPr="00B22D9A">
        <w:rPr>
          <w:rFonts w:ascii="Arabic Typesetting" w:hAnsi="Arabic Typesetting" w:cs="Arabic Typesetting"/>
          <w:b/>
          <w:bCs/>
          <w:sz w:val="96"/>
          <w:szCs w:val="96"/>
          <w:rtl/>
        </w:rPr>
        <w:lastRenderedPageBreak/>
        <w:t xml:space="preserve">هذا يكون الخبير متضمناً لمعنى زائد على العلم“. وقال السعدي عند قوله تعالى: (قَالَ نَبَّأَنِيَ الْعَلِيمُ الْخَبِيرُ): “الذي لا تخفى عليه خافية، يعلم السر وأخفى“. قَالَ </w:t>
      </w:r>
      <w:r w:rsidRPr="00C55F09">
        <w:rPr>
          <w:rFonts w:ascii="Arabic Typesetting" w:hAnsi="Arabic Typesetting" w:cs="Arabic Typesetting"/>
          <w:b/>
          <w:bCs/>
          <w:sz w:val="90"/>
          <w:szCs w:val="90"/>
          <w:rtl/>
        </w:rPr>
        <w:t>الْغَزَالِيُّ: “الْعِلْمُ إِذَا أُضِيفَ إِلَى الْخَفَايَا الْبَاطِنَةِ سُمِّيَ خِبْرَةً وَسُمِّيَ صَاحِبُهَا خَبِيرًا“.</w:t>
      </w:r>
    </w:p>
    <w:p w:rsidR="007F2938"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إن من عَلِمَ أن الله خبير بأحوالِهِ احترز في أقواله وأفعاله، محاسباً نفسه عن </w:t>
      </w:r>
    </w:p>
    <w:p w:rsidR="007F2938" w:rsidRPr="00B22D9A"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كل صغيرة وكبيرة, مستشعراً مراقبة الله إليه في </w:t>
      </w:r>
      <w:proofErr w:type="spellStart"/>
      <w:r w:rsidRPr="00B22D9A">
        <w:rPr>
          <w:rFonts w:ascii="Arabic Typesetting" w:hAnsi="Arabic Typesetting" w:cs="Arabic Typesetting"/>
          <w:b/>
          <w:bCs/>
          <w:sz w:val="96"/>
          <w:szCs w:val="96"/>
          <w:rtl/>
        </w:rPr>
        <w:t>جلواته</w:t>
      </w:r>
      <w:proofErr w:type="spellEnd"/>
      <w:r w:rsidRPr="00B22D9A">
        <w:rPr>
          <w:rFonts w:ascii="Arabic Typesetting" w:hAnsi="Arabic Typesetting" w:cs="Arabic Typesetting"/>
          <w:b/>
          <w:bCs/>
          <w:sz w:val="96"/>
          <w:szCs w:val="96"/>
          <w:rtl/>
        </w:rPr>
        <w:t xml:space="preserve"> وخلواته, فلا يحب أن </w:t>
      </w:r>
      <w:r w:rsidRPr="00B22D9A">
        <w:rPr>
          <w:rFonts w:ascii="Arabic Typesetting" w:hAnsi="Arabic Typesetting" w:cs="Arabic Typesetting"/>
          <w:b/>
          <w:bCs/>
          <w:sz w:val="96"/>
          <w:szCs w:val="96"/>
          <w:rtl/>
        </w:rPr>
        <w:lastRenderedPageBreak/>
        <w:t>يطلع الله من سره إلا ما هو أحسن من جهرة.</w:t>
      </w:r>
    </w:p>
    <w:p w:rsidR="007F2938" w:rsidRPr="00B22D9A"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إذا ما خلوتَ الدهرَ يوماً فلا تقل *** خلوتُ ولكن قل عليَّ رقيبُ</w:t>
      </w:r>
    </w:p>
    <w:p w:rsidR="007F2938" w:rsidRDefault="007F2938" w:rsidP="007F293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ولا تـحسبنَّ اللهَ يغفلُ ســـــاعةً *** ولا أنَّ ما يخفَى عليه يغيبُ</w:t>
      </w:r>
    </w:p>
    <w:p w:rsidR="007F2938" w:rsidRPr="00C55F09" w:rsidRDefault="007F2938" w:rsidP="007F2938">
      <w:pPr>
        <w:rPr>
          <w:rFonts w:ascii="Arabic Typesetting" w:hAnsi="Arabic Typesetting" w:cs="Arabic Typesetting"/>
          <w:b/>
          <w:bCs/>
          <w:sz w:val="96"/>
          <w:szCs w:val="96"/>
          <w:rtl/>
        </w:rPr>
      </w:pPr>
      <w:r w:rsidRPr="00C55F09">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38"/>
    <w:rsid w:val="007F2938"/>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93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Words>
  <Characters>1824</Characters>
  <Application>Microsoft Office Word</Application>
  <DocSecurity>0</DocSecurity>
  <Lines>15</Lines>
  <Paragraphs>4</Paragraphs>
  <ScaleCrop>false</ScaleCrop>
  <Company>Ahmed-Under</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2020-12-20T22:27:00Z</dcterms:created>
  <dcterms:modified xsi:type="dcterms:W3CDTF">2020-12-20T22:28:00Z</dcterms:modified>
</cp:coreProperties>
</file>