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A65" w:rsidRPr="00F15308" w:rsidRDefault="00285A65" w:rsidP="00285A65">
      <w:pPr>
        <w:rPr>
          <w:rFonts w:ascii="Arabic Typesetting" w:hAnsi="Arabic Typesetting" w:cs="Arabic Typesetting"/>
          <w:b/>
          <w:bCs/>
          <w:sz w:val="96"/>
          <w:szCs w:val="96"/>
          <w:rtl/>
        </w:rPr>
      </w:pPr>
      <w:r w:rsidRPr="00F15308">
        <w:rPr>
          <w:rFonts w:ascii="Arabic Typesetting" w:hAnsi="Arabic Typesetting" w:cs="Arabic Typesetting"/>
          <w:b/>
          <w:bCs/>
          <w:sz w:val="96"/>
          <w:szCs w:val="96"/>
          <w:rtl/>
        </w:rPr>
        <w:t xml:space="preserve">بسم الله ، والحمد لله ،والصلاة والسلام على رسول الله ،وبعد : فهذه </w:t>
      </w:r>
    </w:p>
    <w:p w:rsidR="00285A65" w:rsidRPr="00F15308" w:rsidRDefault="00285A65" w:rsidP="00285A65">
      <w:pPr>
        <w:rPr>
          <w:rFonts w:ascii="Arabic Typesetting" w:hAnsi="Arabic Typesetting" w:cs="Arabic Typesetting"/>
          <w:b/>
          <w:bCs/>
          <w:sz w:val="96"/>
          <w:szCs w:val="96"/>
          <w:rtl/>
        </w:rPr>
      </w:pPr>
      <w:r w:rsidRPr="00F15308">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الثانية و</w:t>
      </w:r>
      <w:r w:rsidRPr="00F15308">
        <w:rPr>
          <w:rFonts w:ascii="Arabic Typesetting" w:hAnsi="Arabic Typesetting" w:cs="Arabic Typesetting"/>
          <w:b/>
          <w:bCs/>
          <w:sz w:val="96"/>
          <w:szCs w:val="96"/>
          <w:rtl/>
        </w:rPr>
        <w:t>التسعون بعد الثلاثمائة في موضوع (الحفيظ) والتي هي</w:t>
      </w:r>
    </w:p>
    <w:p w:rsidR="00285A65" w:rsidRPr="005E5842" w:rsidRDefault="00285A65" w:rsidP="00285A65">
      <w:pPr>
        <w:rPr>
          <w:rFonts w:ascii="Arabic Typesetting" w:hAnsi="Arabic Typesetting" w:cs="Arabic Typesetting"/>
          <w:b/>
          <w:bCs/>
          <w:sz w:val="96"/>
          <w:szCs w:val="96"/>
          <w:rtl/>
        </w:rPr>
      </w:pPr>
      <w:r w:rsidRPr="00F15308">
        <w:rPr>
          <w:rFonts w:ascii="Arabic Typesetting" w:hAnsi="Arabic Typesetting" w:cs="Arabic Typesetting"/>
          <w:b/>
          <w:bCs/>
          <w:sz w:val="96"/>
          <w:szCs w:val="96"/>
          <w:rtl/>
        </w:rPr>
        <w:t xml:space="preserve"> بعنوان:*الصوم وحفظ الجوارح : 2- غض البصر عن المحرمات :</w:t>
      </w:r>
    </w:p>
    <w:p w:rsidR="00285A65" w:rsidRPr="005E5842" w:rsidRDefault="00285A65" w:rsidP="00285A65">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وفي غض البصر عدة منافع؛ منها:</w:t>
      </w:r>
    </w:p>
    <w:p w:rsidR="00285A65" w:rsidRPr="005E5842" w:rsidRDefault="00285A65" w:rsidP="00285A65">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 أنه يورث القلب أنسًا بالله؛ فإن إطلاق البصر يفرق القلب، ويشتته، ويبعده من الله، ويورث الوحشة بين </w:t>
      </w:r>
      <w:r w:rsidRPr="005E5842">
        <w:rPr>
          <w:rFonts w:ascii="Arabic Typesetting" w:hAnsi="Arabic Typesetting" w:cs="Arabic Typesetting"/>
          <w:b/>
          <w:bCs/>
          <w:sz w:val="96"/>
          <w:szCs w:val="96"/>
          <w:rtl/>
        </w:rPr>
        <w:lastRenderedPageBreak/>
        <w:t>العبد وربه.</w:t>
      </w:r>
      <w:r>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يقول أطباء القلوب: بين العين والقلب منفذ وطريق، فإذا خربت العين وفسدت خرب القلب وفسد، وصار محلاً للقاذورات؛ فلا يصلح لسكن معرفة الله ومحبته، والإنابة إليه، والأنس والسرور بقربه، وإنما يسكن فيه أضداد ذلك.</w:t>
      </w:r>
    </w:p>
    <w:p w:rsidR="00285A65" w:rsidRPr="005E5842" w:rsidRDefault="00285A65" w:rsidP="00285A65">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 أنه يُلبِس القلب نورًا، كما أن إطلاقه يُلبسه ظُلمة، ولهذا ذكر الله سبحانه وتعالى آية النور عقيب الأمر بغض </w:t>
      </w:r>
      <w:r w:rsidRPr="005E5842">
        <w:rPr>
          <w:rFonts w:ascii="Arabic Typesetting" w:hAnsi="Arabic Typesetting" w:cs="Arabic Typesetting"/>
          <w:b/>
          <w:bCs/>
          <w:sz w:val="96"/>
          <w:szCs w:val="96"/>
          <w:rtl/>
        </w:rPr>
        <w:lastRenderedPageBreak/>
        <w:t>البصر، قال تعالى: (قُلْ لِلْمُؤْمِنِينَ يَغُضُّوا مِنْ أَبْصَارِهِمْ وَيَحْفَظُوا فُرُوجَهُمْ) [النور: 30]، ثم قال تعالى: (اللَّهُ نُورُ السَّمَاوَاتِ وَالْأَرْضِ مَثَلُ نُورِهِ كَمِشْكَاةٍ فِيهَا مِصْبَاح) [النور: 35] أي مثل نوره في قلب عبده المؤمن؛ الذي امتثل أوامره واجتنب نواهيه.</w:t>
      </w:r>
    </w:p>
    <w:p w:rsidR="00285A65" w:rsidRPr="005E5842" w:rsidRDefault="00285A65" w:rsidP="00285A65">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 أنه يورث فراسة صادقة يميز بها بين الحق والباطل، و الصادق والكاذب. كان "شجاع الكرماني" يقول: مَن عمَّر ظاهره </w:t>
      </w:r>
      <w:r w:rsidRPr="005E5842">
        <w:rPr>
          <w:rFonts w:ascii="Arabic Typesetting" w:hAnsi="Arabic Typesetting" w:cs="Arabic Typesetting"/>
          <w:b/>
          <w:bCs/>
          <w:sz w:val="96"/>
          <w:szCs w:val="96"/>
          <w:rtl/>
        </w:rPr>
        <w:lastRenderedPageBreak/>
        <w:t>باتباع السنه، وباطنه بدوام المراقبة، وغض بصره عن المحارم، وكف نفسه عن الشبهات، واغتذى بالحلال؛ لم تخطئ لـه فراسة. وكان شجاع هذا لا تخطئ له فراسة.</w:t>
      </w:r>
    </w:p>
    <w:p w:rsidR="00285A65" w:rsidRPr="005E5842" w:rsidRDefault="00285A65" w:rsidP="00285A65">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ومَن ترك شيئًا لله عوضه الله خيرًا منه، فإذا غض العبد بصره عن محارم الله عوضه الله بأن يطلق نور بصيرته عوضًا عن حبس بصـره لله، ويفتح عليه باب العلم والإيمان والمعرفة والفراسة الصادقة.</w:t>
      </w:r>
    </w:p>
    <w:p w:rsidR="00285A65" w:rsidRPr="005E5842" w:rsidRDefault="00285A65" w:rsidP="00285A65">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 أنه يفرغ القلب للتفكر في مصالحه والاشتغال بها. وإطلاق البصر ينسيه ذلك، ويحول بينه وبينه؛ فينفرط عليه</w:t>
      </w:r>
      <w:r>
        <w:rPr>
          <w:rFonts w:ascii="Arabic Typesetting" w:hAnsi="Arabic Typesetting" w:cs="Arabic Typesetting"/>
          <w:b/>
          <w:bCs/>
          <w:sz w:val="96"/>
          <w:szCs w:val="96"/>
          <w:rtl/>
        </w:rPr>
        <w:t xml:space="preserve"> أمره، ويقع في اتباع هواه، وفي </w:t>
      </w:r>
      <w:r w:rsidRPr="005E5842">
        <w:rPr>
          <w:rFonts w:ascii="Arabic Typesetting" w:hAnsi="Arabic Typesetting" w:cs="Arabic Typesetting"/>
          <w:b/>
          <w:bCs/>
          <w:sz w:val="96"/>
          <w:szCs w:val="96"/>
          <w:rtl/>
        </w:rPr>
        <w:t>الغفلة عن ذكر ربه.</w:t>
      </w:r>
    </w:p>
    <w:p w:rsidR="00285A65" w:rsidRPr="005E5842" w:rsidRDefault="00285A65" w:rsidP="00285A65">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سئل أحد المعاصرين لـ"عتبة الغلام : أتعرف أحدًا يمشي في الطريق مشتغلاً بنفسه؟ قال: ما أعرف إلا رجلاً؛ الساعة يدخل عليكم. فلما دخل عتبة؛ وطريقه على السوق، قال: يا عتبة! مَن تَلَقَّـاك في </w:t>
      </w:r>
      <w:r w:rsidRPr="005E5842">
        <w:rPr>
          <w:rFonts w:ascii="Arabic Typesetting" w:hAnsi="Arabic Typesetting" w:cs="Arabic Typesetting"/>
          <w:b/>
          <w:bCs/>
          <w:sz w:val="96"/>
          <w:szCs w:val="96"/>
          <w:rtl/>
        </w:rPr>
        <w:lastRenderedPageBreak/>
        <w:t>ا</w:t>
      </w:r>
      <w:r>
        <w:rPr>
          <w:rFonts w:ascii="Arabic Typesetting" w:hAnsi="Arabic Typesetting" w:cs="Arabic Typesetting"/>
          <w:b/>
          <w:bCs/>
          <w:sz w:val="96"/>
          <w:szCs w:val="96"/>
          <w:rtl/>
        </w:rPr>
        <w:t>لطريق؟ قال: ما قابلتُ أحدًا..!.</w:t>
      </w:r>
      <w:r>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وكان الربيع بن خثيم من شدة غضه لبصره وإطراقه؛ يظن بعض الناس أنه أعمى! .</w:t>
      </w:r>
    </w:p>
    <w:p w:rsidR="00285A65" w:rsidRDefault="00285A65" w:rsidP="00285A65">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وكان يختلف إلى منزل ابن مسعود رضي الله عنه عشرين سنة، فإذا رأته جاريته قالت لابن مسعود: صديقك الأعمى قد جاء! فكان ابن مسعود رضي الله عنه يضحك من قولها. وكان ابن مسعود رضي الله عنه إذا نظر إليه يقول: وبشِّر </w:t>
      </w:r>
      <w:r w:rsidRPr="005E5842">
        <w:rPr>
          <w:rFonts w:ascii="Arabic Typesetting" w:hAnsi="Arabic Typesetting" w:cs="Arabic Typesetting"/>
          <w:b/>
          <w:bCs/>
          <w:sz w:val="96"/>
          <w:szCs w:val="96"/>
          <w:rtl/>
        </w:rPr>
        <w:lastRenderedPageBreak/>
        <w:t>المخبتين.. أما والله لو رآك محمد صلى الله عليه وسلم لفرح بك.</w:t>
      </w:r>
    </w:p>
    <w:p w:rsidR="00285A65" w:rsidRPr="00C36480" w:rsidRDefault="00285A65" w:rsidP="00285A65">
      <w:pPr>
        <w:rPr>
          <w:rFonts w:ascii="Arabic Typesetting" w:hAnsi="Arabic Typesetting" w:cs="Arabic Typesetting"/>
          <w:b/>
          <w:bCs/>
          <w:sz w:val="96"/>
          <w:szCs w:val="96"/>
          <w:rtl/>
        </w:rPr>
      </w:pPr>
      <w:r w:rsidRPr="00C36480">
        <w:rPr>
          <w:rFonts w:ascii="Arabic Typesetting" w:hAnsi="Arabic Typesetting" w:cs="Arabic Typesetting"/>
          <w:b/>
          <w:bCs/>
          <w:sz w:val="96"/>
          <w:szCs w:val="96"/>
          <w:rtl/>
        </w:rPr>
        <w:t>إلى هنا ونكمل في الحلقة التالية والسلام عليكم ورحمة الله وبركاته .</w:t>
      </w:r>
    </w:p>
    <w:p w:rsidR="00037335" w:rsidRDefault="00037335">
      <w:bookmarkStart w:id="0" w:name="_GoBack"/>
      <w:bookmarkEnd w:id="0"/>
    </w:p>
    <w:sectPr w:rsidR="00037335"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6A0" w:rsidRDefault="00B036A0" w:rsidP="00285A65">
      <w:pPr>
        <w:spacing w:after="0" w:line="240" w:lineRule="auto"/>
      </w:pPr>
      <w:r>
        <w:separator/>
      </w:r>
    </w:p>
  </w:endnote>
  <w:endnote w:type="continuationSeparator" w:id="0">
    <w:p w:rsidR="00B036A0" w:rsidRDefault="00B036A0" w:rsidP="00285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70622795"/>
      <w:docPartObj>
        <w:docPartGallery w:val="Page Numbers (Bottom of Page)"/>
        <w:docPartUnique/>
      </w:docPartObj>
    </w:sdtPr>
    <w:sdtContent>
      <w:p w:rsidR="00285A65" w:rsidRDefault="00285A65">
        <w:pPr>
          <w:pStyle w:val="a4"/>
          <w:jc w:val="center"/>
        </w:pPr>
        <w:r>
          <w:fldChar w:fldCharType="begin"/>
        </w:r>
        <w:r>
          <w:instrText>PAGE   \* MERGEFORMAT</w:instrText>
        </w:r>
        <w:r>
          <w:fldChar w:fldCharType="separate"/>
        </w:r>
        <w:r w:rsidRPr="00285A65">
          <w:rPr>
            <w:noProof/>
            <w:rtl/>
            <w:lang w:val="ar-SA"/>
          </w:rPr>
          <w:t>7</w:t>
        </w:r>
        <w:r>
          <w:fldChar w:fldCharType="end"/>
        </w:r>
      </w:p>
    </w:sdtContent>
  </w:sdt>
  <w:p w:rsidR="00285A65" w:rsidRDefault="00285A6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6A0" w:rsidRDefault="00B036A0" w:rsidP="00285A65">
      <w:pPr>
        <w:spacing w:after="0" w:line="240" w:lineRule="auto"/>
      </w:pPr>
      <w:r>
        <w:separator/>
      </w:r>
    </w:p>
  </w:footnote>
  <w:footnote w:type="continuationSeparator" w:id="0">
    <w:p w:rsidR="00B036A0" w:rsidRDefault="00B036A0" w:rsidP="00285A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A65"/>
    <w:rsid w:val="00037335"/>
    <w:rsid w:val="00285A65"/>
    <w:rsid w:val="00B036A0"/>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5A65"/>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85A65"/>
    <w:pPr>
      <w:tabs>
        <w:tab w:val="center" w:pos="4153"/>
        <w:tab w:val="right" w:pos="8306"/>
      </w:tabs>
      <w:spacing w:after="0" w:line="240" w:lineRule="auto"/>
    </w:pPr>
  </w:style>
  <w:style w:type="character" w:customStyle="1" w:styleId="Char">
    <w:name w:val="رأس الصفحة Char"/>
    <w:basedOn w:val="a0"/>
    <w:link w:val="a3"/>
    <w:uiPriority w:val="99"/>
    <w:rsid w:val="00285A65"/>
    <w:rPr>
      <w:rFonts w:cs="Arial"/>
    </w:rPr>
  </w:style>
  <w:style w:type="paragraph" w:styleId="a4">
    <w:name w:val="footer"/>
    <w:basedOn w:val="a"/>
    <w:link w:val="Char0"/>
    <w:uiPriority w:val="99"/>
    <w:unhideWhenUsed/>
    <w:rsid w:val="00285A65"/>
    <w:pPr>
      <w:tabs>
        <w:tab w:val="center" w:pos="4153"/>
        <w:tab w:val="right" w:pos="8306"/>
      </w:tabs>
      <w:spacing w:after="0" w:line="240" w:lineRule="auto"/>
    </w:pPr>
  </w:style>
  <w:style w:type="character" w:customStyle="1" w:styleId="Char0">
    <w:name w:val="تذييل الصفحة Char"/>
    <w:basedOn w:val="a0"/>
    <w:link w:val="a4"/>
    <w:uiPriority w:val="99"/>
    <w:rsid w:val="00285A65"/>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5A65"/>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85A65"/>
    <w:pPr>
      <w:tabs>
        <w:tab w:val="center" w:pos="4153"/>
        <w:tab w:val="right" w:pos="8306"/>
      </w:tabs>
      <w:spacing w:after="0" w:line="240" w:lineRule="auto"/>
    </w:pPr>
  </w:style>
  <w:style w:type="character" w:customStyle="1" w:styleId="Char">
    <w:name w:val="رأس الصفحة Char"/>
    <w:basedOn w:val="a0"/>
    <w:link w:val="a3"/>
    <w:uiPriority w:val="99"/>
    <w:rsid w:val="00285A65"/>
    <w:rPr>
      <w:rFonts w:cs="Arial"/>
    </w:rPr>
  </w:style>
  <w:style w:type="paragraph" w:styleId="a4">
    <w:name w:val="footer"/>
    <w:basedOn w:val="a"/>
    <w:link w:val="Char0"/>
    <w:uiPriority w:val="99"/>
    <w:unhideWhenUsed/>
    <w:rsid w:val="00285A65"/>
    <w:pPr>
      <w:tabs>
        <w:tab w:val="center" w:pos="4153"/>
        <w:tab w:val="right" w:pos="8306"/>
      </w:tabs>
      <w:spacing w:after="0" w:line="240" w:lineRule="auto"/>
    </w:pPr>
  </w:style>
  <w:style w:type="character" w:customStyle="1" w:styleId="Char0">
    <w:name w:val="تذييل الصفحة Char"/>
    <w:basedOn w:val="a0"/>
    <w:link w:val="a4"/>
    <w:uiPriority w:val="99"/>
    <w:rsid w:val="00285A65"/>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321</Words>
  <Characters>1834</Characters>
  <Application>Microsoft Office Word</Application>
  <DocSecurity>0</DocSecurity>
  <Lines>15</Lines>
  <Paragraphs>4</Paragraphs>
  <ScaleCrop>false</ScaleCrop>
  <Company>Ahmed-Under</Company>
  <LinksUpToDate>false</LinksUpToDate>
  <CharactersWithSpaces>2151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2021-03-21T10:36:00Z</dcterms:created>
  <dcterms:modified xsi:type="dcterms:W3CDTF">2021-03-21T10:36:00Z</dcterms:modified>
</cp:coreProperties>
</file>