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93" w:rsidRPr="00CA1582" w:rsidRDefault="00CA1993" w:rsidP="00CA19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15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CA1993" w:rsidRPr="00CA1582" w:rsidRDefault="00CA1993" w:rsidP="00CA19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 والخمسون</w:t>
      </w:r>
      <w:r w:rsidRPr="00CA15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(المعطي) وهي بعنوان :</w:t>
      </w:r>
    </w:p>
    <w:p w:rsidR="00CA1993" w:rsidRPr="00876C61" w:rsidRDefault="00CA1993" w:rsidP="00CA19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1582">
        <w:rPr>
          <w:rFonts w:ascii="Arabic Typesetting" w:hAnsi="Arabic Typesetting" w:cs="Arabic Typesetting"/>
          <w:b/>
          <w:bCs/>
          <w:sz w:val="96"/>
          <w:szCs w:val="96"/>
          <w:rtl/>
        </w:rPr>
        <w:t>*الكرم والعطاء :</w:t>
      </w:r>
    </w:p>
    <w:p w:rsidR="00CA1993" w:rsidRPr="00876C61" w:rsidRDefault="00CA1993" w:rsidP="00CA19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الترمذي عن أبي كبشة عمر بن سعد الأنماري رضي الله عنه أنه سمع النبي صلى الله عليه وسلم يقول: «ثلاثة أقسم عليهن، وأحدثكم حديثًا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فاحفظوه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..." الحديث، وفيه: قال صلى الله عليه وسلم: «إنما الدنيا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لأربعة نفر: عبد رزقه الله مالًا وعلمًا فهو يتقي فيه ربه ويصل فيه رحمه ويعلم لله فيه حقًا، فهذا بأفضل المنازل، وعبد رزقه الله علمًا ولم يرزقه مالًا فهو صادق النية يقول: لو أن لي مالًا لعملت بعمل فلان فهو بنيته، فأجرهما سواء..." الحديث[11].</w:t>
      </w:r>
    </w:p>
    <w:p w:rsidR="00CA1993" w:rsidRPr="00876C61" w:rsidRDefault="00CA1993" w:rsidP="00CA19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فأنفق -أخي الداعية- مما آتاك اللهُ في وجوه الخير عند الحاجة، وعلى قدر الطاقة، وعن طيب نفس، ولا تتطلع إلى ما بيد غيرك، فإن حد السخاء بذل ما يحتاج إليه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عند الحاجة، وأن توصله مستحقه بقدر الطاقة، فكن سخيًا متورعًا متعففًا جوادًا كريمًا، فإن السخي قريب من الله تعالى، ومن خلقه، ومن أهله، وقريب من الجنة، وبعيد من النار.</w:t>
      </w:r>
    </w:p>
    <w:p w:rsidR="00CA1993" w:rsidRPr="00876C61" w:rsidRDefault="00CA1993" w:rsidP="00CA19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تظنن أن كثرة الإنفاق تنقص الرزق ـ فذلك ظن سوء برب العالمين ـ بل ثق أن ما أنفقته سيخلف الله عليك بدله وخيرًا منه، قال تعالى: ﴿ وَمَا أَنْفَقْتُمْ مِنْ شَيْءٍ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فَهُوَ يُخْلِفُهُ وَهُوَ خَيْرُ الرَّازِقِينَ ﴾ [سبأ: 39].</w:t>
      </w:r>
    </w:p>
    <w:p w:rsidR="00CA1993" w:rsidRPr="00876C61" w:rsidRDefault="00CA1993" w:rsidP="00CA19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وفي الصحيحين عن أبي هريرة رضي الله عنه قال: قال رسول الله صلى الله عليه وسلم: «ما من يوم يصبح العباد فيه إلا ملكان ينزلان فيقول أحدهما: اللهم أعط منفقًا خلفًا، ويقول الآخر: اللهم أعط ممسكًا تلفًا»</w:t>
      </w:r>
    </w:p>
    <w:p w:rsidR="00CA1993" w:rsidRDefault="00CA1993" w:rsidP="00CA19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وفيهما أيضًا عنه رضي الله عنه أن رسول الله صلى الله عليه وسلم قال: « يا ابن آدم أَنفق</w:t>
      </w:r>
    </w:p>
    <w:p w:rsidR="00CA1993" w:rsidRPr="00876C61" w:rsidRDefault="00CA1993" w:rsidP="00CA19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أُنفق عليك»</w:t>
      </w:r>
    </w:p>
    <w:p w:rsidR="00CA1993" w:rsidRPr="00876C61" w:rsidRDefault="00CA1993" w:rsidP="00CA19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وفيهما عن عبدالله بن عمرو رضي الله عنهما أن رجلًا سأل رسول الله صلى الله عليه وسلم: أي الإسلام خير؟ قال: «تطعم الطعام ، وتقرأ السلام على من عرفت ومن لم تعرف»</w:t>
      </w:r>
    </w:p>
    <w:p w:rsidR="00CA1993" w:rsidRPr="00E5425F" w:rsidRDefault="00CA1993" w:rsidP="00CA1993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وفي البخاري عنه أيضًا رضي الله عنه قال: قال رسول الله صلى الله عليه وسلم: «أربعون خصلة أعلاهنّ منيحة العنز، ما من عامل يعمل بخصلة منها رجاء ثوابها وتصديق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موعودها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إلا أدخله الله بها الجنة»</w:t>
      </w:r>
      <w:r w:rsidRPr="00876C61">
        <w:rPr>
          <w:sz w:val="96"/>
          <w:szCs w:val="96"/>
          <w:rtl/>
        </w:rPr>
        <w:t xml:space="preserve"> </w:t>
      </w:r>
      <w:r w:rsidRPr="00E5425F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 xml:space="preserve">[ </w:t>
      </w:r>
      <w:r w:rsidRPr="00E5425F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الأنترنت – موقع شبكة </w:t>
      </w:r>
      <w:proofErr w:type="spellStart"/>
      <w:r w:rsidRPr="00E5425F">
        <w:rPr>
          <w:rFonts w:ascii="Arabic Typesetting" w:hAnsi="Arabic Typesetting" w:cs="Arabic Typesetting"/>
          <w:b/>
          <w:bCs/>
          <w:sz w:val="70"/>
          <w:szCs w:val="70"/>
          <w:rtl/>
        </w:rPr>
        <w:t>الألوكة</w:t>
      </w:r>
      <w:proofErr w:type="spellEnd"/>
      <w:r w:rsidRPr="00E5425F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 - الكرم والعطاء - الشيخ عبدالله بن صالح القصيِّر</w:t>
      </w:r>
      <w:r w:rsidRPr="00E5425F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 xml:space="preserve"> ]</w:t>
      </w:r>
    </w:p>
    <w:p w:rsidR="00CA1993" w:rsidRPr="00E5425F" w:rsidRDefault="00CA1993" w:rsidP="00CA19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5425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C632F9" w:rsidRDefault="00C632F9">
      <w:bookmarkStart w:id="0" w:name="_GoBack"/>
      <w:bookmarkEnd w:id="0"/>
    </w:p>
    <w:sectPr w:rsidR="00C632F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AE" w:rsidRDefault="003456AE" w:rsidP="00CA1993">
      <w:pPr>
        <w:spacing w:after="0" w:line="240" w:lineRule="auto"/>
      </w:pPr>
      <w:r>
        <w:separator/>
      </w:r>
    </w:p>
  </w:endnote>
  <w:endnote w:type="continuationSeparator" w:id="0">
    <w:p w:rsidR="003456AE" w:rsidRDefault="003456AE" w:rsidP="00CA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7530366"/>
      <w:docPartObj>
        <w:docPartGallery w:val="Page Numbers (Bottom of Page)"/>
        <w:docPartUnique/>
      </w:docPartObj>
    </w:sdtPr>
    <w:sdtContent>
      <w:p w:rsidR="00CA1993" w:rsidRDefault="00CA1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1993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A1993" w:rsidRDefault="00CA19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AE" w:rsidRDefault="003456AE" w:rsidP="00CA1993">
      <w:pPr>
        <w:spacing w:after="0" w:line="240" w:lineRule="auto"/>
      </w:pPr>
      <w:r>
        <w:separator/>
      </w:r>
    </w:p>
  </w:footnote>
  <w:footnote w:type="continuationSeparator" w:id="0">
    <w:p w:rsidR="003456AE" w:rsidRDefault="003456AE" w:rsidP="00CA1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93"/>
    <w:rsid w:val="003456AE"/>
    <w:rsid w:val="00BB584D"/>
    <w:rsid w:val="00C632F9"/>
    <w:rsid w:val="00C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9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19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A19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199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9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19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A19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199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</Words>
  <Characters>1620</Characters>
  <Application>Microsoft Office Word</Application>
  <DocSecurity>0</DocSecurity>
  <Lines>13</Lines>
  <Paragraphs>3</Paragraphs>
  <ScaleCrop>false</ScaleCrop>
  <Company>Ahmed-Under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2021-07-05T21:30:00Z</dcterms:created>
  <dcterms:modified xsi:type="dcterms:W3CDTF">2021-07-05T21:31:00Z</dcterms:modified>
</cp:coreProperties>
</file>