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DCF" w:rsidRPr="007D79DF" w:rsidRDefault="00AD3DCF" w:rsidP="00AD3DCF">
      <w:pPr>
        <w:rPr>
          <w:rFonts w:ascii="Arabic Typesetting" w:hAnsi="Arabic Typesetting" w:cs="Arabic Typesetting"/>
          <w:b/>
          <w:bCs/>
          <w:sz w:val="96"/>
          <w:szCs w:val="96"/>
          <w:rtl/>
        </w:rPr>
      </w:pPr>
      <w:r w:rsidRPr="007D79DF">
        <w:rPr>
          <w:rFonts w:ascii="Arabic Typesetting" w:hAnsi="Arabic Typesetting" w:cs="Arabic Typesetting"/>
          <w:b/>
          <w:bCs/>
          <w:sz w:val="96"/>
          <w:szCs w:val="96"/>
          <w:rtl/>
        </w:rPr>
        <w:t xml:space="preserve">بسم الله والحمد لله والصلاة والسلام على رسول الله وبعد :  </w:t>
      </w:r>
    </w:p>
    <w:p w:rsidR="00AD3DCF" w:rsidRPr="00A013BD" w:rsidRDefault="00AD3DCF" w:rsidP="00AD3DCF">
      <w:pPr>
        <w:rPr>
          <w:rFonts w:ascii="Arabic Typesetting" w:hAnsi="Arabic Typesetting" w:cs="Arabic Typesetting"/>
          <w:b/>
          <w:bCs/>
          <w:sz w:val="96"/>
          <w:szCs w:val="96"/>
          <w:rtl/>
        </w:rPr>
      </w:pPr>
      <w:r w:rsidRPr="007D79DF">
        <w:rPr>
          <w:rFonts w:ascii="Arabic Typesetting" w:hAnsi="Arabic Typesetting" w:cs="Arabic Typesetting"/>
          <w:b/>
          <w:bCs/>
          <w:sz w:val="96"/>
          <w:szCs w:val="96"/>
          <w:rtl/>
        </w:rPr>
        <w:t xml:space="preserve"> فهذه الحلقة </w:t>
      </w:r>
      <w:r>
        <w:rPr>
          <w:rFonts w:ascii="Arabic Typesetting" w:hAnsi="Arabic Typesetting" w:cs="Arabic Typesetting" w:hint="cs"/>
          <w:b/>
          <w:bCs/>
          <w:sz w:val="96"/>
          <w:szCs w:val="96"/>
          <w:rtl/>
        </w:rPr>
        <w:t>الخامسة</w:t>
      </w:r>
      <w:r w:rsidRPr="007D79DF">
        <w:rPr>
          <w:rFonts w:ascii="Arabic Typesetting" w:hAnsi="Arabic Typesetting" w:cs="Arabic Typesetting"/>
          <w:b/>
          <w:bCs/>
          <w:sz w:val="96"/>
          <w:szCs w:val="96"/>
          <w:rtl/>
        </w:rPr>
        <w:t xml:space="preserve"> والثمانون في موضوع (الغني المغني) من اسماء الله الحسنى وصفاته وهي بعنوان : </w:t>
      </w:r>
    </w:p>
    <w:p w:rsidR="00AD3DCF" w:rsidRPr="00A013BD" w:rsidRDefault="00AD3DCF" w:rsidP="00AD3DCF">
      <w:pPr>
        <w:rPr>
          <w:rFonts w:ascii="Arabic Typesetting" w:hAnsi="Arabic Typesetting" w:cs="Arabic Typesetting"/>
          <w:b/>
          <w:bCs/>
          <w:sz w:val="96"/>
          <w:szCs w:val="96"/>
          <w:rtl/>
        </w:rPr>
      </w:pPr>
      <w:r w:rsidRPr="00A013BD">
        <w:rPr>
          <w:rFonts w:ascii="Arabic Typesetting" w:hAnsi="Arabic Typesetting" w:cs="Arabic Typesetting" w:hint="cs"/>
          <w:b/>
          <w:bCs/>
          <w:sz w:val="96"/>
          <w:szCs w:val="96"/>
          <w:rtl/>
        </w:rPr>
        <w:t>*</w:t>
      </w:r>
      <w:r w:rsidRPr="00A013BD">
        <w:rPr>
          <w:sz w:val="96"/>
          <w:szCs w:val="96"/>
          <w:rtl/>
        </w:rPr>
        <w:t xml:space="preserve"> </w:t>
      </w:r>
      <w:r w:rsidRPr="00A013BD">
        <w:rPr>
          <w:rFonts w:ascii="Arabic Typesetting" w:hAnsi="Arabic Typesetting" w:cs="Arabic Typesetting"/>
          <w:b/>
          <w:bCs/>
          <w:sz w:val="96"/>
          <w:szCs w:val="96"/>
          <w:rtl/>
        </w:rPr>
        <w:t>حديث « اللهم إني أسألك الهدى والتقى والعفاف والغنى"</w:t>
      </w:r>
      <w:r w:rsidRPr="00A013BD">
        <w:rPr>
          <w:rFonts w:ascii="Arabic Typesetting" w:hAnsi="Arabic Typesetting" w:cs="Arabic Typesetting" w:hint="cs"/>
          <w:b/>
          <w:bCs/>
          <w:sz w:val="96"/>
          <w:szCs w:val="96"/>
          <w:rtl/>
        </w:rPr>
        <w:t xml:space="preserve"> :</w:t>
      </w:r>
    </w:p>
    <w:p w:rsidR="00AD3DCF" w:rsidRPr="00A013BD" w:rsidRDefault="00AD3DCF" w:rsidP="00AD3DCF">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حديث ابن مسعود  أن النبي </w:t>
      </w:r>
      <w:r w:rsidRPr="00A013BD">
        <w:rPr>
          <w:rFonts w:ascii="Arabic Typesetting" w:hAnsi="Arabic Typesetting" w:cs="Arabic Typesetting" w:hint="cs"/>
          <w:b/>
          <w:bCs/>
          <w:sz w:val="96"/>
          <w:szCs w:val="96"/>
          <w:rtl/>
        </w:rPr>
        <w:t>ﷺ</w:t>
      </w:r>
      <w:r w:rsidRPr="00A013BD">
        <w:rPr>
          <w:rFonts w:ascii="Arabic Typesetting" w:hAnsi="Arabic Typesetting" w:cs="Arabic Typesetting"/>
          <w:b/>
          <w:bCs/>
          <w:sz w:val="96"/>
          <w:szCs w:val="96"/>
          <w:rtl/>
        </w:rPr>
        <w:t xml:space="preserve"> كان يقول: اللهم إني أسألك الهدى والتقى والعفاف والغنى[</w:t>
      </w:r>
      <w:r w:rsidRPr="00A013BD">
        <w:rPr>
          <w:rFonts w:ascii="Arabic Typesetting" w:hAnsi="Arabic Typesetting" w:cs="Arabic Typesetting" w:hint="cs"/>
          <w:b/>
          <w:bCs/>
          <w:sz w:val="96"/>
          <w:szCs w:val="96"/>
          <w:rtl/>
        </w:rPr>
        <w:t xml:space="preserve"> </w:t>
      </w:r>
      <w:r w:rsidRPr="00A013BD">
        <w:rPr>
          <w:rFonts w:ascii="Arabic Typesetting" w:hAnsi="Arabic Typesetting" w:cs="Arabic Typesetting"/>
          <w:b/>
          <w:bCs/>
          <w:sz w:val="96"/>
          <w:szCs w:val="96"/>
          <w:rtl/>
        </w:rPr>
        <w:t xml:space="preserve">أخرجه مسلم، كتاب </w:t>
      </w:r>
      <w:r w:rsidRPr="00A013BD">
        <w:rPr>
          <w:rFonts w:ascii="Arabic Typesetting" w:hAnsi="Arabic Typesetting" w:cs="Arabic Typesetting"/>
          <w:b/>
          <w:bCs/>
          <w:sz w:val="96"/>
          <w:szCs w:val="96"/>
          <w:rtl/>
        </w:rPr>
        <w:lastRenderedPageBreak/>
        <w:t>الذكر والدعاء والتوبة والاستغفار، باب التعوذ من شر ما عمل ومن شر ما لم يعمل (4/ 2087)، رقم: (2721).</w:t>
      </w:r>
      <w:r w:rsidRPr="00A013BD">
        <w:rPr>
          <w:rFonts w:ascii="Arabic Typesetting" w:hAnsi="Arabic Typesetting" w:cs="Arabic Typesetting" w:hint="cs"/>
          <w:b/>
          <w:bCs/>
          <w:sz w:val="96"/>
          <w:szCs w:val="96"/>
          <w:rtl/>
        </w:rPr>
        <w:t>]</w:t>
      </w:r>
    </w:p>
    <w:p w:rsidR="00AD3DCF" w:rsidRDefault="00AD3DCF" w:rsidP="00AD3DCF">
      <w:pPr>
        <w:rPr>
          <w:rFonts w:ascii="Arabic Typesetting" w:hAnsi="Arabic Typesetting" w:cs="Arabic Typesetting"/>
          <w:b/>
          <w:bCs/>
          <w:sz w:val="96"/>
          <w:szCs w:val="96"/>
          <w:rtl/>
        </w:rPr>
      </w:pPr>
      <w:r w:rsidRPr="00A013BD">
        <w:rPr>
          <w:rFonts w:ascii="Arabic Typesetting" w:hAnsi="Arabic Typesetting" w:cs="Arabic Typesetting" w:hint="eastAsia"/>
          <w:b/>
          <w:bCs/>
          <w:sz w:val="96"/>
          <w:szCs w:val="96"/>
          <w:rtl/>
        </w:rPr>
        <w:t>علاقة</w:t>
      </w:r>
      <w:r w:rsidRPr="00A013BD">
        <w:rPr>
          <w:rFonts w:ascii="Arabic Typesetting" w:hAnsi="Arabic Typesetting" w:cs="Arabic Typesetting"/>
          <w:b/>
          <w:bCs/>
          <w:sz w:val="96"/>
          <w:szCs w:val="96"/>
          <w:rtl/>
        </w:rPr>
        <w:t xml:space="preserve"> هذا الحديث بباب التقوى علاقة ظاهرة، وذلك أن النبي </w:t>
      </w:r>
      <w:r w:rsidRPr="00A013BD">
        <w:rPr>
          <w:rFonts w:ascii="Arabic Typesetting" w:hAnsi="Arabic Typesetting" w:cs="Arabic Typesetting" w:hint="cs"/>
          <w:b/>
          <w:bCs/>
          <w:sz w:val="96"/>
          <w:szCs w:val="96"/>
          <w:rtl/>
        </w:rPr>
        <w:t>ﷺ</w:t>
      </w:r>
      <w:r w:rsidRPr="00A013BD">
        <w:rPr>
          <w:rFonts w:ascii="Arabic Typesetting" w:hAnsi="Arabic Typesetting" w:cs="Arabic Typesetting"/>
          <w:b/>
          <w:bCs/>
          <w:sz w:val="96"/>
          <w:szCs w:val="96"/>
          <w:rtl/>
        </w:rPr>
        <w:t xml:space="preserve"> كان </w:t>
      </w:r>
    </w:p>
    <w:p w:rsidR="00AD3DCF" w:rsidRPr="00A013BD" w:rsidRDefault="00AD3DCF" w:rsidP="00AD3DCF">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يسأل ربه التقى، ومثل هذا التركيب، والتعبير بالكون المثبت الماضي، وجاء بعده الفعل المضارع يدل على المداومة والتكرار، كما قال الله </w:t>
      </w:r>
      <w:r w:rsidRPr="00A013BD">
        <w:rPr>
          <w:rFonts w:ascii="Arabic Typesetting" w:hAnsi="Arabic Typesetting" w:cs="Arabic Typesetting"/>
          <w:b/>
          <w:bCs/>
          <w:sz w:val="96"/>
          <w:szCs w:val="96"/>
        </w:rPr>
        <w:t></w:t>
      </w:r>
      <w:r w:rsidRPr="00A013BD">
        <w:rPr>
          <w:rFonts w:ascii="Arabic Typesetting" w:hAnsi="Arabic Typesetting" w:cs="Arabic Typesetting"/>
          <w:b/>
          <w:bCs/>
          <w:sz w:val="96"/>
          <w:szCs w:val="96"/>
          <w:rtl/>
        </w:rPr>
        <w:t xml:space="preserve"> عن إسماعيل </w:t>
      </w:r>
      <w:r w:rsidRPr="00A013BD">
        <w:rPr>
          <w:rFonts w:ascii="Arabic Typesetting" w:hAnsi="Arabic Typesetting" w:cs="Arabic Typesetting"/>
          <w:b/>
          <w:bCs/>
          <w:sz w:val="96"/>
          <w:szCs w:val="96"/>
        </w:rPr>
        <w:t></w:t>
      </w:r>
      <w:r w:rsidRPr="00A013BD">
        <w:rPr>
          <w:rFonts w:ascii="Arabic Typesetting" w:hAnsi="Arabic Typesetting" w:cs="Arabic Typesetting"/>
          <w:b/>
          <w:bCs/>
          <w:sz w:val="96"/>
          <w:szCs w:val="96"/>
          <w:rtl/>
        </w:rPr>
        <w:t>: وَكَانَ يَأْمُرُ أَهْلَهُ بِالصَّلَاةِ وَالزَّكَا</w:t>
      </w:r>
      <w:r w:rsidRPr="00A013BD">
        <w:rPr>
          <w:rFonts w:ascii="Arabic Typesetting" w:hAnsi="Arabic Typesetting" w:cs="Arabic Typesetting" w:hint="eastAsia"/>
          <w:b/>
          <w:bCs/>
          <w:sz w:val="96"/>
          <w:szCs w:val="96"/>
          <w:rtl/>
        </w:rPr>
        <w:t>ةِ</w:t>
      </w:r>
      <w:r w:rsidRPr="00A013BD">
        <w:rPr>
          <w:rFonts w:ascii="Arabic Typesetting" w:hAnsi="Arabic Typesetting" w:cs="Arabic Typesetting"/>
          <w:b/>
          <w:bCs/>
          <w:sz w:val="96"/>
          <w:szCs w:val="96"/>
          <w:rtl/>
        </w:rPr>
        <w:t xml:space="preserve"> [مريم: </w:t>
      </w:r>
      <w:r w:rsidRPr="00A013BD">
        <w:rPr>
          <w:rFonts w:ascii="Arabic Typesetting" w:hAnsi="Arabic Typesetting" w:cs="Arabic Typesetting"/>
          <w:b/>
          <w:bCs/>
          <w:sz w:val="96"/>
          <w:szCs w:val="96"/>
          <w:rtl/>
        </w:rPr>
        <w:lastRenderedPageBreak/>
        <w:t>55]، فهذا الأسلوب يدل على أنه كان يكثر ويكرر من أمرهم بالصلاة والزكاة، ولا يكتفي بمرة واحدة.</w:t>
      </w:r>
    </w:p>
    <w:p w:rsidR="00AD3DCF" w:rsidRPr="00A013BD" w:rsidRDefault="00AD3DCF" w:rsidP="00AD3DCF">
      <w:pPr>
        <w:rPr>
          <w:rFonts w:ascii="Arabic Typesetting" w:hAnsi="Arabic Typesetting" w:cs="Arabic Typesetting"/>
          <w:b/>
          <w:bCs/>
          <w:sz w:val="96"/>
          <w:szCs w:val="96"/>
          <w:rtl/>
        </w:rPr>
      </w:pPr>
      <w:r w:rsidRPr="00A013BD">
        <w:rPr>
          <w:rFonts w:ascii="Arabic Typesetting" w:hAnsi="Arabic Typesetting" w:cs="Arabic Typesetting" w:hint="eastAsia"/>
          <w:b/>
          <w:bCs/>
          <w:sz w:val="96"/>
          <w:szCs w:val="96"/>
          <w:rtl/>
        </w:rPr>
        <w:t>وهنا</w:t>
      </w:r>
      <w:r w:rsidRPr="00A013BD">
        <w:rPr>
          <w:rFonts w:ascii="Arabic Typesetting" w:hAnsi="Arabic Typesetting" w:cs="Arabic Typesetting"/>
          <w:b/>
          <w:bCs/>
          <w:sz w:val="96"/>
          <w:szCs w:val="96"/>
          <w:rtl/>
        </w:rPr>
        <w:t xml:space="preserve"> كان يقول: اللهم إني أسألك الهدى والتقى والعفاف والغنى يدل على أن النبي </w:t>
      </w:r>
      <w:r w:rsidRPr="00A013BD">
        <w:rPr>
          <w:rFonts w:ascii="Arabic Typesetting" w:hAnsi="Arabic Typesetting" w:cs="Arabic Typesetting" w:hint="cs"/>
          <w:b/>
          <w:bCs/>
          <w:sz w:val="96"/>
          <w:szCs w:val="96"/>
          <w:rtl/>
        </w:rPr>
        <w:t>ﷺ</w:t>
      </w:r>
      <w:r w:rsidRPr="00A013BD">
        <w:rPr>
          <w:rFonts w:ascii="Arabic Typesetting" w:hAnsi="Arabic Typesetting" w:cs="Arabic Typesetting"/>
          <w:b/>
          <w:bCs/>
          <w:sz w:val="96"/>
          <w:szCs w:val="96"/>
          <w:rtl/>
        </w:rPr>
        <w:t xml:space="preserve"> كان يردد ذلك ويكرره ويكثر منه </w:t>
      </w:r>
      <w:r w:rsidRPr="00A013BD">
        <w:rPr>
          <w:rFonts w:ascii="Arabic Typesetting" w:hAnsi="Arabic Typesetting" w:cs="Arabic Typesetting" w:hint="cs"/>
          <w:b/>
          <w:bCs/>
          <w:sz w:val="96"/>
          <w:szCs w:val="96"/>
          <w:rtl/>
        </w:rPr>
        <w:t>ﷺ</w:t>
      </w:r>
      <w:r w:rsidRPr="00A013BD">
        <w:rPr>
          <w:rFonts w:ascii="Arabic Typesetting" w:hAnsi="Arabic Typesetting" w:cs="Arabic Typesetting"/>
          <w:b/>
          <w:bCs/>
          <w:sz w:val="96"/>
          <w:szCs w:val="96"/>
          <w:rtl/>
        </w:rPr>
        <w:t>.</w:t>
      </w:r>
    </w:p>
    <w:p w:rsidR="00AD3DCF" w:rsidRDefault="00AD3DCF" w:rsidP="00AD3DCF">
      <w:pPr>
        <w:rPr>
          <w:rFonts w:ascii="Arabic Typesetting" w:hAnsi="Arabic Typesetting" w:cs="Arabic Typesetting"/>
          <w:b/>
          <w:bCs/>
          <w:sz w:val="96"/>
          <w:szCs w:val="96"/>
          <w:rtl/>
        </w:rPr>
      </w:pPr>
      <w:r w:rsidRPr="00A013BD">
        <w:rPr>
          <w:rFonts w:ascii="Arabic Typesetting" w:hAnsi="Arabic Typesetting" w:cs="Arabic Typesetting" w:hint="eastAsia"/>
          <w:b/>
          <w:bCs/>
          <w:sz w:val="96"/>
          <w:szCs w:val="96"/>
          <w:rtl/>
        </w:rPr>
        <w:t>وإذا</w:t>
      </w:r>
      <w:r w:rsidRPr="00A013BD">
        <w:rPr>
          <w:rFonts w:ascii="Arabic Typesetting" w:hAnsi="Arabic Typesetting" w:cs="Arabic Typesetting"/>
          <w:b/>
          <w:bCs/>
          <w:sz w:val="96"/>
          <w:szCs w:val="96"/>
          <w:rtl/>
        </w:rPr>
        <w:t xml:space="preserve"> كان النبي </w:t>
      </w:r>
      <w:r w:rsidRPr="00A013BD">
        <w:rPr>
          <w:rFonts w:ascii="Arabic Typesetting" w:hAnsi="Arabic Typesetting" w:cs="Arabic Typesetting" w:hint="cs"/>
          <w:b/>
          <w:bCs/>
          <w:sz w:val="96"/>
          <w:szCs w:val="96"/>
          <w:rtl/>
        </w:rPr>
        <w:t>ﷺ</w:t>
      </w:r>
      <w:r w:rsidRPr="00A013BD">
        <w:rPr>
          <w:rFonts w:ascii="Arabic Typesetting" w:hAnsi="Arabic Typesetting" w:cs="Arabic Typesetting"/>
          <w:b/>
          <w:bCs/>
          <w:sz w:val="96"/>
          <w:szCs w:val="96"/>
          <w:rtl/>
        </w:rPr>
        <w:t xml:space="preserve"> وهو أكمل الأمة تقوى لله -تبارك وتعالى، وأعظمهم هداية،</w:t>
      </w:r>
    </w:p>
    <w:p w:rsidR="00AD3DCF" w:rsidRPr="00A013BD" w:rsidRDefault="00AD3DCF" w:rsidP="00AD3DCF">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lastRenderedPageBreak/>
        <w:t xml:space="preserve"> وهو أيضاً أكملهم </w:t>
      </w:r>
      <w:proofErr w:type="spellStart"/>
      <w:r w:rsidRPr="00A013BD">
        <w:rPr>
          <w:rFonts w:ascii="Arabic Typesetting" w:hAnsi="Arabic Typesetting" w:cs="Arabic Typesetting"/>
          <w:b/>
          <w:bCs/>
          <w:sz w:val="96"/>
          <w:szCs w:val="96"/>
          <w:rtl/>
        </w:rPr>
        <w:t>عفافاً</w:t>
      </w:r>
      <w:proofErr w:type="spellEnd"/>
      <w:r w:rsidRPr="00A013BD">
        <w:rPr>
          <w:rFonts w:ascii="Arabic Typesetting" w:hAnsi="Arabic Typesetting" w:cs="Arabic Typesetting"/>
          <w:b/>
          <w:bCs/>
          <w:sz w:val="96"/>
          <w:szCs w:val="96"/>
          <w:rtl/>
        </w:rPr>
        <w:t xml:space="preserve"> وغنى، وقد استوفى الكمال في هذه الأمور الأربعة التي كان يسألها، ومع ذلك كان يسأل ربه كثيراً أن يحقق له مثل هذه الأمور، فهذا يدل على أن الإنسان من باب أولى، الواحد منا من جملة الناقصين المفرطين كثيراً، وبحاجة إلى مزيد من اللهج بهذا الدعاء، فإن من أسباب تحصيل التقوى التي نتحدث عنها في مثل هذه الأيام هو الدعاء؛ لأن العبد مهما كانت قدراته </w:t>
      </w:r>
      <w:proofErr w:type="spellStart"/>
      <w:r w:rsidRPr="00A013BD">
        <w:rPr>
          <w:rFonts w:ascii="Arabic Typesetting" w:hAnsi="Arabic Typesetting" w:cs="Arabic Typesetting"/>
          <w:b/>
          <w:bCs/>
          <w:sz w:val="96"/>
          <w:szCs w:val="96"/>
          <w:rtl/>
        </w:rPr>
        <w:t>ومجاهداته</w:t>
      </w:r>
      <w:proofErr w:type="spellEnd"/>
      <w:r w:rsidRPr="00A013BD">
        <w:rPr>
          <w:rFonts w:ascii="Arabic Typesetting" w:hAnsi="Arabic Typesetting" w:cs="Arabic Typesetting"/>
          <w:b/>
          <w:bCs/>
          <w:sz w:val="96"/>
          <w:szCs w:val="96"/>
          <w:rtl/>
        </w:rPr>
        <w:t xml:space="preserve"> وذكاؤه وفطنته وحرصه فإن </w:t>
      </w:r>
      <w:r w:rsidRPr="00A013BD">
        <w:rPr>
          <w:rFonts w:ascii="Arabic Typesetting" w:hAnsi="Arabic Typesetting" w:cs="Arabic Typesetting"/>
          <w:b/>
          <w:bCs/>
          <w:sz w:val="96"/>
          <w:szCs w:val="96"/>
          <w:rtl/>
        </w:rPr>
        <w:lastRenderedPageBreak/>
        <w:t xml:space="preserve">الموفَّق من وفقه الله </w:t>
      </w:r>
      <w:r w:rsidRPr="00A013BD">
        <w:rPr>
          <w:rFonts w:ascii="Arabic Typesetting" w:hAnsi="Arabic Typesetting" w:cs="Arabic Typesetting"/>
          <w:b/>
          <w:bCs/>
          <w:sz w:val="96"/>
          <w:szCs w:val="96"/>
        </w:rPr>
        <w:t></w:t>
      </w:r>
      <w:r w:rsidRPr="00A013BD">
        <w:rPr>
          <w:rFonts w:ascii="Arabic Typesetting" w:hAnsi="Arabic Typesetting" w:cs="Arabic Typesetting"/>
          <w:b/>
          <w:bCs/>
          <w:sz w:val="96"/>
          <w:szCs w:val="96"/>
          <w:rtl/>
        </w:rPr>
        <w:t>، ولا يمكن للإنسان أن يح</w:t>
      </w:r>
      <w:r w:rsidRPr="00A013BD">
        <w:rPr>
          <w:rFonts w:ascii="Arabic Typesetting" w:hAnsi="Arabic Typesetting" w:cs="Arabic Typesetting" w:hint="eastAsia"/>
          <w:b/>
          <w:bCs/>
          <w:sz w:val="96"/>
          <w:szCs w:val="96"/>
          <w:rtl/>
        </w:rPr>
        <w:t>صّل</w:t>
      </w:r>
      <w:r w:rsidRPr="00A013BD">
        <w:rPr>
          <w:rFonts w:ascii="Arabic Typesetting" w:hAnsi="Arabic Typesetting" w:cs="Arabic Typesetting"/>
          <w:b/>
          <w:bCs/>
          <w:sz w:val="96"/>
          <w:szCs w:val="96"/>
          <w:rtl/>
        </w:rPr>
        <w:t xml:space="preserve"> معنى من معاني الكمالات إلا بأن يكون مستعيناً بالله -تبارك وتعالى- فهو الذي يهب الكمال، فيسأل ذلك من الله -تبارك وتعالى- فإنه لا يسير إلا ما يسره، ولا يحصل في هذا الكون قليل ولا كثير إلا مما قدره </w:t>
      </w:r>
      <w:r w:rsidRPr="00A013BD">
        <w:rPr>
          <w:rFonts w:ascii="Arabic Typesetting" w:hAnsi="Arabic Typesetting" w:cs="Arabic Typesetting"/>
          <w:b/>
          <w:bCs/>
          <w:sz w:val="96"/>
          <w:szCs w:val="96"/>
        </w:rPr>
        <w:t></w:t>
      </w:r>
      <w:r w:rsidRPr="00A013BD">
        <w:rPr>
          <w:rFonts w:ascii="Arabic Typesetting" w:hAnsi="Arabic Typesetting" w:cs="Arabic Typesetting"/>
          <w:b/>
          <w:bCs/>
          <w:sz w:val="96"/>
          <w:szCs w:val="96"/>
          <w:rtl/>
        </w:rPr>
        <w:t xml:space="preserve">، فإذا أراد العبد مطلوباً من مطلوبات الدنيا والآخرة فما </w:t>
      </w:r>
      <w:r w:rsidRPr="00A013BD">
        <w:rPr>
          <w:rFonts w:ascii="Arabic Typesetting" w:hAnsi="Arabic Typesetting" w:cs="Arabic Typesetting" w:hint="eastAsia"/>
          <w:b/>
          <w:bCs/>
          <w:sz w:val="96"/>
          <w:szCs w:val="96"/>
          <w:rtl/>
        </w:rPr>
        <w:t>عليه</w:t>
      </w:r>
      <w:r w:rsidRPr="00A013BD">
        <w:rPr>
          <w:rFonts w:ascii="Arabic Typesetting" w:hAnsi="Arabic Typesetting" w:cs="Arabic Typesetting"/>
          <w:b/>
          <w:bCs/>
          <w:sz w:val="96"/>
          <w:szCs w:val="96"/>
          <w:rtl/>
        </w:rPr>
        <w:t xml:space="preserve"> إلا أن يتوجه إلى من بيده ذلك كله أن يزرقه الله ذلك.</w:t>
      </w:r>
    </w:p>
    <w:p w:rsidR="00AD3DCF" w:rsidRPr="00A013BD" w:rsidRDefault="00AD3DCF" w:rsidP="00AD3DCF">
      <w:pPr>
        <w:rPr>
          <w:rFonts w:ascii="Arabic Typesetting" w:hAnsi="Arabic Typesetting" w:cs="Arabic Typesetting"/>
          <w:b/>
          <w:bCs/>
          <w:sz w:val="96"/>
          <w:szCs w:val="96"/>
          <w:rtl/>
        </w:rPr>
      </w:pPr>
      <w:r w:rsidRPr="00A013BD">
        <w:rPr>
          <w:rFonts w:ascii="Arabic Typesetting" w:hAnsi="Arabic Typesetting" w:cs="Arabic Typesetting" w:hint="eastAsia"/>
          <w:b/>
          <w:bCs/>
          <w:sz w:val="96"/>
          <w:szCs w:val="96"/>
          <w:rtl/>
        </w:rPr>
        <w:lastRenderedPageBreak/>
        <w:t>والغِنى</w:t>
      </w:r>
      <w:r w:rsidRPr="00A013BD">
        <w:rPr>
          <w:rFonts w:ascii="Arabic Typesetting" w:hAnsi="Arabic Typesetting" w:cs="Arabic Typesetting"/>
          <w:b/>
          <w:bCs/>
          <w:sz w:val="96"/>
          <w:szCs w:val="96"/>
          <w:rtl/>
        </w:rPr>
        <w:t xml:space="preserve"> المراد به: غنى النفس، وغنى القلب، بحيث لا يكون فيه فقر لغير الله ، فإذا استغنى القلب وصار مستغنياً عن المخلوقين لله -تبارك وتعالى- فإنه يكون قد حقق الغنى.</w:t>
      </w:r>
    </w:p>
    <w:p w:rsidR="00AD3DCF" w:rsidRDefault="00AD3DCF" w:rsidP="00AD3DCF">
      <w:pPr>
        <w:rPr>
          <w:rFonts w:ascii="Arabic Typesetting" w:hAnsi="Arabic Typesetting" w:cs="Arabic Typesetting"/>
          <w:b/>
          <w:bCs/>
          <w:sz w:val="96"/>
          <w:szCs w:val="96"/>
          <w:rtl/>
        </w:rPr>
      </w:pPr>
      <w:r w:rsidRPr="00A013BD">
        <w:rPr>
          <w:rFonts w:ascii="Arabic Typesetting" w:hAnsi="Arabic Typesetting" w:cs="Arabic Typesetting" w:hint="eastAsia"/>
          <w:b/>
          <w:bCs/>
          <w:sz w:val="96"/>
          <w:szCs w:val="96"/>
          <w:rtl/>
        </w:rPr>
        <w:t>وهذه</w:t>
      </w:r>
      <w:r w:rsidRPr="00A013BD">
        <w:rPr>
          <w:rFonts w:ascii="Arabic Typesetting" w:hAnsi="Arabic Typesetting" w:cs="Arabic Typesetting"/>
          <w:b/>
          <w:bCs/>
          <w:sz w:val="96"/>
          <w:szCs w:val="96"/>
          <w:rtl/>
        </w:rPr>
        <w:t xml:space="preserve"> الأمور التي كان يكثر النبي </w:t>
      </w:r>
      <w:r w:rsidRPr="00A013BD">
        <w:rPr>
          <w:rFonts w:ascii="Arabic Typesetting" w:hAnsi="Arabic Typesetting" w:cs="Arabic Typesetting" w:hint="cs"/>
          <w:b/>
          <w:bCs/>
          <w:sz w:val="96"/>
          <w:szCs w:val="96"/>
          <w:rtl/>
        </w:rPr>
        <w:t>ﷺ</w:t>
      </w:r>
      <w:r w:rsidRPr="00A013BD">
        <w:rPr>
          <w:rFonts w:ascii="Arabic Typesetting" w:hAnsi="Arabic Typesetting" w:cs="Arabic Typesetting"/>
          <w:b/>
          <w:bCs/>
          <w:sz w:val="96"/>
          <w:szCs w:val="96"/>
          <w:rtl/>
        </w:rPr>
        <w:t xml:space="preserve"> الدعاء من أجل تحصيلها لم تكن من </w:t>
      </w:r>
    </w:p>
    <w:p w:rsidR="00AD3DCF" w:rsidRPr="00A013BD" w:rsidRDefault="00AD3DCF" w:rsidP="00AD3DCF">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أمور الدنيا، بمعنى التكاثر الذي ذمه الله ، أَلْهَاكُمُ التَّكَاثُرُ [التكاثر:1]، فكان </w:t>
      </w:r>
      <w:r w:rsidRPr="00A013BD">
        <w:rPr>
          <w:rFonts w:ascii="Arabic Typesetting" w:hAnsi="Arabic Typesetting" w:cs="Arabic Typesetting" w:hint="cs"/>
          <w:b/>
          <w:bCs/>
          <w:sz w:val="96"/>
          <w:szCs w:val="96"/>
          <w:rtl/>
        </w:rPr>
        <w:t>ﷺ</w:t>
      </w:r>
      <w:r w:rsidRPr="00A013BD">
        <w:rPr>
          <w:rFonts w:ascii="Arabic Typesetting" w:hAnsi="Arabic Typesetting" w:cs="Arabic Typesetting"/>
          <w:b/>
          <w:bCs/>
          <w:sz w:val="96"/>
          <w:szCs w:val="96"/>
          <w:rtl/>
        </w:rPr>
        <w:t xml:space="preserve"> يسأل ربه حقائق الكمال، وهي هذه </w:t>
      </w:r>
      <w:r w:rsidRPr="00A013BD">
        <w:rPr>
          <w:rFonts w:ascii="Arabic Typesetting" w:hAnsi="Arabic Typesetting" w:cs="Arabic Typesetting"/>
          <w:b/>
          <w:bCs/>
          <w:sz w:val="96"/>
          <w:szCs w:val="96"/>
          <w:rtl/>
        </w:rPr>
        <w:lastRenderedPageBreak/>
        <w:t xml:space="preserve">الأمور وغيرها مما كان يسأله </w:t>
      </w:r>
      <w:r w:rsidRPr="00A013BD">
        <w:rPr>
          <w:rFonts w:ascii="Arabic Typesetting" w:hAnsi="Arabic Typesetting" w:cs="Arabic Typesetting" w:hint="cs"/>
          <w:b/>
          <w:bCs/>
          <w:sz w:val="96"/>
          <w:szCs w:val="96"/>
          <w:rtl/>
        </w:rPr>
        <w:t>ﷺ</w:t>
      </w:r>
      <w:r w:rsidRPr="00A013BD">
        <w:rPr>
          <w:rFonts w:ascii="Arabic Typesetting" w:hAnsi="Arabic Typesetting" w:cs="Arabic Typesetting"/>
          <w:b/>
          <w:bCs/>
          <w:sz w:val="96"/>
          <w:szCs w:val="96"/>
          <w:rtl/>
        </w:rPr>
        <w:t xml:space="preserve"> كما جاء عنه في أدعيته المأثورة.</w:t>
      </w:r>
    </w:p>
    <w:p w:rsidR="00AD3DCF" w:rsidRDefault="00AD3DCF" w:rsidP="00AD3DCF">
      <w:pPr>
        <w:rPr>
          <w:rFonts w:ascii="Arabic Typesetting" w:hAnsi="Arabic Typesetting" w:cs="Arabic Typesetting"/>
          <w:b/>
          <w:bCs/>
          <w:sz w:val="96"/>
          <w:szCs w:val="96"/>
          <w:rtl/>
        </w:rPr>
      </w:pPr>
      <w:r w:rsidRPr="00A013BD">
        <w:rPr>
          <w:rFonts w:ascii="Arabic Typesetting" w:hAnsi="Arabic Typesetting" w:cs="Arabic Typesetting" w:hint="eastAsia"/>
          <w:b/>
          <w:bCs/>
          <w:sz w:val="96"/>
          <w:szCs w:val="96"/>
          <w:rtl/>
        </w:rPr>
        <w:t>كان</w:t>
      </w:r>
      <w:r w:rsidRPr="00A013BD">
        <w:rPr>
          <w:rFonts w:ascii="Arabic Typesetting" w:hAnsi="Arabic Typesetting" w:cs="Arabic Typesetting"/>
          <w:b/>
          <w:bCs/>
          <w:sz w:val="96"/>
          <w:szCs w:val="96"/>
          <w:rtl/>
        </w:rPr>
        <w:t xml:space="preserve"> يقول: اللهم إني أسألك الهدى والتقى الهدى جاءنا عن طريق النبي </w:t>
      </w:r>
      <w:r w:rsidRPr="00A013BD">
        <w:rPr>
          <w:rFonts w:ascii="Arabic Typesetting" w:hAnsi="Arabic Typesetting" w:cs="Arabic Typesetting" w:hint="cs"/>
          <w:b/>
          <w:bCs/>
          <w:sz w:val="96"/>
          <w:szCs w:val="96"/>
          <w:rtl/>
        </w:rPr>
        <w:t>ﷺ</w:t>
      </w:r>
      <w:r w:rsidRPr="00A013BD">
        <w:rPr>
          <w:rFonts w:ascii="Arabic Typesetting" w:hAnsi="Arabic Typesetting" w:cs="Arabic Typesetting" w:hint="eastAsia"/>
          <w:b/>
          <w:bCs/>
          <w:sz w:val="96"/>
          <w:szCs w:val="96"/>
          <w:rtl/>
        </w:rPr>
        <w:t>،</w:t>
      </w:r>
      <w:r w:rsidRPr="00A013BD">
        <w:rPr>
          <w:rFonts w:ascii="Arabic Typesetting" w:hAnsi="Arabic Typesetting" w:cs="Arabic Typesetting"/>
          <w:b/>
          <w:bCs/>
          <w:sz w:val="96"/>
          <w:szCs w:val="96"/>
          <w:rtl/>
        </w:rPr>
        <w:t xml:space="preserve"> والله قال: وَإِنَّكَ لَتَهْدِي إِلَى صِرَاطٍ مُّسْتَقِيمٍ [الشورى:52].</w:t>
      </w:r>
    </w:p>
    <w:p w:rsidR="00AD3DCF" w:rsidRPr="00213A22" w:rsidRDefault="00AD3DCF" w:rsidP="00AD3DCF">
      <w:pPr>
        <w:rPr>
          <w:rFonts w:ascii="Arabic Typesetting" w:hAnsi="Arabic Typesetting" w:cs="Arabic Typesetting"/>
          <w:b/>
          <w:bCs/>
          <w:sz w:val="96"/>
          <w:szCs w:val="96"/>
          <w:rtl/>
        </w:rPr>
      </w:pPr>
      <w:r w:rsidRPr="00213A22">
        <w:rPr>
          <w:rFonts w:ascii="Arabic Typesetting" w:hAnsi="Arabic Typesetting" w:cs="Arabic Typesetting"/>
          <w:b/>
          <w:bCs/>
          <w:sz w:val="96"/>
          <w:szCs w:val="96"/>
          <w:rtl/>
        </w:rPr>
        <w:t>إلى هنا ونكمل في اللقاء القادم والسلام عليكم ورحمة الله وبركاته .</w:t>
      </w:r>
    </w:p>
    <w:p w:rsidR="00797825" w:rsidRDefault="00797825">
      <w:bookmarkStart w:id="0" w:name="_GoBack"/>
      <w:bookmarkEnd w:id="0"/>
    </w:p>
    <w:sectPr w:rsidR="0079782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B4B" w:rsidRDefault="002E2B4B" w:rsidP="00AD3DCF">
      <w:pPr>
        <w:spacing w:after="0" w:line="240" w:lineRule="auto"/>
      </w:pPr>
      <w:r>
        <w:separator/>
      </w:r>
    </w:p>
  </w:endnote>
  <w:endnote w:type="continuationSeparator" w:id="0">
    <w:p w:rsidR="002E2B4B" w:rsidRDefault="002E2B4B" w:rsidP="00AD3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97518120"/>
      <w:docPartObj>
        <w:docPartGallery w:val="Page Numbers (Bottom of Page)"/>
        <w:docPartUnique/>
      </w:docPartObj>
    </w:sdtPr>
    <w:sdtContent>
      <w:p w:rsidR="00AD3DCF" w:rsidRDefault="00AD3DCF">
        <w:pPr>
          <w:pStyle w:val="a4"/>
          <w:jc w:val="center"/>
        </w:pPr>
        <w:r>
          <w:fldChar w:fldCharType="begin"/>
        </w:r>
        <w:r>
          <w:instrText>PAGE   \* MERGEFORMAT</w:instrText>
        </w:r>
        <w:r>
          <w:fldChar w:fldCharType="separate"/>
        </w:r>
        <w:r w:rsidRPr="00AD3DCF">
          <w:rPr>
            <w:noProof/>
            <w:rtl/>
            <w:lang w:val="ar-SA"/>
          </w:rPr>
          <w:t>7</w:t>
        </w:r>
        <w:r>
          <w:fldChar w:fldCharType="end"/>
        </w:r>
      </w:p>
    </w:sdtContent>
  </w:sdt>
  <w:p w:rsidR="00AD3DCF" w:rsidRDefault="00AD3DC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B4B" w:rsidRDefault="002E2B4B" w:rsidP="00AD3DCF">
      <w:pPr>
        <w:spacing w:after="0" w:line="240" w:lineRule="auto"/>
      </w:pPr>
      <w:r>
        <w:separator/>
      </w:r>
    </w:p>
  </w:footnote>
  <w:footnote w:type="continuationSeparator" w:id="0">
    <w:p w:rsidR="002E2B4B" w:rsidRDefault="002E2B4B" w:rsidP="00AD3D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DCF"/>
    <w:rsid w:val="002E2B4B"/>
    <w:rsid w:val="00797825"/>
    <w:rsid w:val="00AD3DCF"/>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DC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3DCF"/>
    <w:pPr>
      <w:tabs>
        <w:tab w:val="center" w:pos="4153"/>
        <w:tab w:val="right" w:pos="8306"/>
      </w:tabs>
      <w:spacing w:after="0" w:line="240" w:lineRule="auto"/>
    </w:pPr>
  </w:style>
  <w:style w:type="character" w:customStyle="1" w:styleId="Char">
    <w:name w:val="رأس الصفحة Char"/>
    <w:basedOn w:val="a0"/>
    <w:link w:val="a3"/>
    <w:uiPriority w:val="99"/>
    <w:rsid w:val="00AD3DCF"/>
    <w:rPr>
      <w:rFonts w:cs="Arial"/>
    </w:rPr>
  </w:style>
  <w:style w:type="paragraph" w:styleId="a4">
    <w:name w:val="footer"/>
    <w:basedOn w:val="a"/>
    <w:link w:val="Char0"/>
    <w:uiPriority w:val="99"/>
    <w:unhideWhenUsed/>
    <w:rsid w:val="00AD3DCF"/>
    <w:pPr>
      <w:tabs>
        <w:tab w:val="center" w:pos="4153"/>
        <w:tab w:val="right" w:pos="8306"/>
      </w:tabs>
      <w:spacing w:after="0" w:line="240" w:lineRule="auto"/>
    </w:pPr>
  </w:style>
  <w:style w:type="character" w:customStyle="1" w:styleId="Char0">
    <w:name w:val="تذييل الصفحة Char"/>
    <w:basedOn w:val="a0"/>
    <w:link w:val="a4"/>
    <w:uiPriority w:val="99"/>
    <w:rsid w:val="00AD3DCF"/>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DC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3DCF"/>
    <w:pPr>
      <w:tabs>
        <w:tab w:val="center" w:pos="4153"/>
        <w:tab w:val="right" w:pos="8306"/>
      </w:tabs>
      <w:spacing w:after="0" w:line="240" w:lineRule="auto"/>
    </w:pPr>
  </w:style>
  <w:style w:type="character" w:customStyle="1" w:styleId="Char">
    <w:name w:val="رأس الصفحة Char"/>
    <w:basedOn w:val="a0"/>
    <w:link w:val="a3"/>
    <w:uiPriority w:val="99"/>
    <w:rsid w:val="00AD3DCF"/>
    <w:rPr>
      <w:rFonts w:cs="Arial"/>
    </w:rPr>
  </w:style>
  <w:style w:type="paragraph" w:styleId="a4">
    <w:name w:val="footer"/>
    <w:basedOn w:val="a"/>
    <w:link w:val="Char0"/>
    <w:uiPriority w:val="99"/>
    <w:unhideWhenUsed/>
    <w:rsid w:val="00AD3DCF"/>
    <w:pPr>
      <w:tabs>
        <w:tab w:val="center" w:pos="4153"/>
        <w:tab w:val="right" w:pos="8306"/>
      </w:tabs>
      <w:spacing w:after="0" w:line="240" w:lineRule="auto"/>
    </w:pPr>
  </w:style>
  <w:style w:type="character" w:customStyle="1" w:styleId="Char0">
    <w:name w:val="تذييل الصفحة Char"/>
    <w:basedOn w:val="a0"/>
    <w:link w:val="a4"/>
    <w:uiPriority w:val="99"/>
    <w:rsid w:val="00AD3DCF"/>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347</Words>
  <Characters>1979</Characters>
  <Application>Microsoft Office Word</Application>
  <DocSecurity>0</DocSecurity>
  <Lines>16</Lines>
  <Paragraphs>4</Paragraphs>
  <ScaleCrop>false</ScaleCrop>
  <Company>Ahmed-Under</Company>
  <LinksUpToDate>false</LinksUpToDate>
  <CharactersWithSpaces>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2021-10-23T04:38:00Z</dcterms:created>
  <dcterms:modified xsi:type="dcterms:W3CDTF">2021-10-23T04:39:00Z</dcterms:modified>
</cp:coreProperties>
</file>