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E538C4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رابعة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والتسعون </w:t>
      </w:r>
      <w:r w:rsidRPr="00E538C4">
        <w:rPr>
          <w:rFonts w:ascii="Arabic Typesetting" w:hAnsi="Arabic Typesetting" w:cs="Arabic Typesetting"/>
          <w:b/>
          <w:bCs/>
          <w:sz w:val="72"/>
          <w:szCs w:val="72"/>
          <w:rtl/>
        </w:rPr>
        <w:t>بعد المائة  في موضوع (القوي ) وهي بعنوان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</w:t>
      </w:r>
      <w:r w:rsidRPr="00FD5308">
        <w:rPr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إعداد القوة الواقع والمأمول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الحق له قوة ذاتية نابعة منه ومن تجافيه عن الباطل، ويستطيع دعاة الحق أن يصلوا به إلى عقول ‏الناس، بما احتواه من الحجج والبراهين الدالة عليه، ولا يحتاج الحق في إقناع الناس به إلى قوة تجبرهم ‏أو تكرههم على القبول به واختياره، فإن قوته فيه، ومتى ما احتاج الحق إلى الإكراه لتحقيق الاقتناع ‏بأدلته وبراهينه لم يكن حقا، لذا جاء النص بنفي الإكراه في الدين وذلك في قوله تعالى :"لاَ إِكْرَاهَ فِي ‏الدِّينِ قَد تَّبَيَّنَ الرُّشْدُ مِنَ الْغَيِّ فَمَنْ يَكْفُرْ بِالطَّاغُوتِ وَيُؤْمِن بِاللّهِ فَقَدِ اسْتَمْسَكَ بِالْعُرْوَةِ الْوُثْقَىَ لاَ ‏انفِصَامَ لَهَا وَاللّهُ سَمِيعٌ عَلِيمٌ" [البقرة :256] فالإسلام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دين حق عليه دلائل يقينية كل من اطلع عليها لا ‏يملك غير التسليم بها والإذعان لها، فلا حاجة إذن إلى الإكراه عليه، قال ابن كثير رحمه الله تعالى ‏‏:"أي لا تكرهوا أحدا على الدخول في دين الإسلام، فإنه بين واضح جلي دلائله وبراهينه، لا يحتاج ‏إلى أن يكره أحد على الدخول فيه، بل من هداه الله للإسلام وشرح صدره ونور بصيرته دخل فيه ‏علي بينة، ومن أعمى الله قلبه وختم على سمعه وبصره، فإنه لا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يفيده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الدخول في الدين مكرها ‏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مقسورا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"‏ ، ولعل مجيء الآية بلفظ " لاَ إِكْرَاهَ فِي الدِّينِ "، ولم تكن بلفظ :لا إكراه على الدين، مما ‏يوضح ذلك، ثم كان قوله تعالى :" قَد تَّبَيَّنَ الرُّشْدُ مِنَ الْغَيِّ" كالتعليل لما سبق. ‏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ورغم أن الحق منصور من داخله بأدلته وبراهينه، فلا بد له من قوة خارجية، لا لكي يفرض ‏بها نفسه على الناس،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وإنما يحتاج إليها لأمرين :الأول :لكي تدافع عنه ضد عدوان المعتدين وصيال ‏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الصائلين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الذين ختم الله تعالى على قلوبهم، وأصبح نهجهم العناد والمكابرة، والعدوان على المخالفين ‏</w:t>
      </w:r>
    </w:p>
    <w:p w:rsidR="0056311E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الثاني :جهاد الطغاة الظالمين الذين يصدون الناس بما لديهم من سلطان وقوة عن الاستجابة ‏للنداء </w:t>
      </w:r>
    </w:p>
    <w:p w:rsidR="0056311E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الحق ويصرفونهم عن اتباعه، ويجبرونهم جبرا وقسرا على البقاء على دينهم الفاسد وعدم الإقبال ‏على 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الدين الحق، ولأجل تلك الحقيقة شرع الله تعالى الجهاد.‏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‏ لقد كانت مكة عند بداية الدعوة إلى الله تعالى دار كفر وكان الغالب على أهلها الكفر بالله ‏تعالى، واستمر ذلك زمنا طويلا، لذلك لم يكن هناك من فائدة لإعداد العدة والقوة الحربية لأنها في ‏ظل موازين القوى غير المتكافئة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لن تستخدم، ويكون استخدامها في ذلك الوقت المبكر من عمر ‏الدعوة مدعاة للقول بأن الإسلام جاء من أجل قتال الناس، ولو قدر له الانتصار لقالوا إنما انتشر بقوة ‏السيف ودخله الناس مكرهين ولم يدخلوا مؤمنين.‏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‏ ثم إن ذلك قد يؤدي إلى أمر خطير لو قدر لها أن تنهزم وهو استئصال الدعوة في مهدها ‏ومنعها من النمو، كما أن شرع الجهاد في ذلك الوقت المبكر لن يساعد على تربية المسلمين الذين ‏استجابوا لله والرسول ولدعوة الحق.‏</w:t>
      </w:r>
    </w:p>
    <w:p w:rsidR="0056311E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‏ ومع أن الإعداد الحربي في ذلك الوقت غير ممكن وغير مراد، لكن كان يجري هناك إعداد أهم ‏بكثير 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من الإعداد الحربي، بل لا يقوم الإعداد الحربي إلا عليه، فكان هناك إعداد أكثر أهمية يجري ‏على أرض الواقع على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بصيرة وجد واجتهاد مع الروية وعدم العجلة، وهو بناء المسلم من داخله ‏‏:عقيدته وتصوراته وعبادته.‏</w:t>
      </w:r>
    </w:p>
    <w:p w:rsidR="0056311E" w:rsidRPr="00FD5308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وما إن انتقل المسلمون من دار الدعوة (مكة المكرمة) إلى دار الدولة (المدينة المنورة) حتى ‏بدأت مرحلة جديدة من الإعداد وهو الإعداد الحربي، وجاء الأمر بذلك من الله تعالى رب الخلق ‏جميعهم فقال :"وَأَعِدُّواْ لَهُم مَّا اسْتَطَعْتُم مِّن قُوَّةٍ وَمِن رِّبَاطِ الْخَيْلِ تُرْهِبُونَ بِهِ عَدْوَّ اللّهِ وَعَدُوَّكُمْ ‏وَآخَرِينَ مِن دُونِهِمْ لاَ تَعْلَمُونَهُمُ اللّهُ يَعْلَمُهُمْ وَمَا تُنفِقُواْ مِن شَيْءٍ فِي سَبِيلِ اللّهِ يُوَفَّ إِلَيْكُمْ وَأَنتُمْ لاَ ‏تُظْلَمُونَ" [الأنفال :60]، قال ابن كثير رحمه الله تعالى :"أمر تعالى بإعداد آلات الحرب لمقاتلتهم حسب ‏الطاقة والإمكان والاستطاعة، فقال :وأعدوا لهم ما استطعتم، أي مهما أمكنكم من قوة ومن رباط ‏الخيل"‏ ، وقال الطبري في بيان أنواع القوة بعدما تحدث عن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الرمي :"ومن القوة أيضا السيف والرمح ‏والحربة، وكل ما كان معونة على قتال المشركين كمعونة الرمي أو أبلغ من الرمي فيهم وفي النكاية ‏منهم"‏ ، وقال الطيب بن عاشور:" والإعداد التهيئة والإحضار ودخل في ( ما استطعتم ) كل ما ‏يدخل تحت قدرة الناس اتخاذه من العدة، والخطاب لجماعة المسلمين وولاة الأمر منهم، لأن ما يراد ‏من الجماعة إنما يقوم بتنفيذه ولاة الأمور الذين هم وكلاء الأمة على مصالحها، والقوة كمال ‏صلاحية الأعضاء لعملها...فاتخاذ السيوف والرماح والأقواس والنبال من القوة في جيوش العصور ‏الماضية، واتخاذ الدبابات والمدافع والطيارات والصواريخ من القوة في جيوش عصرنا، وبهذا الاعتبار ‏يفسر ما روى مسلم والترمذي عن عقبة بن عامر أن رسول الله ‏ صلى الله عليه وسلم  قرأ هذه الآية على المنبر ثم قال :" ‏ألا إن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القوة الرمي" قالها ثلاثا، أي أكمل أفراد القوة آلة الرمي أي في ذلك العصر، وليس المراد حصر ‏القوة في آلة الرمي"‏</w:t>
      </w:r>
    </w:p>
    <w:p w:rsidR="0056311E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فقد صار بالإمكان الآن-بعد تحيز المسلمين إلى دار تأويهم- استعمال العدة الحربية والاستفادة ‏منها، وأصبح وجودها والتدرب عليها في هذه الحالة ضرورة لا بد منها حيث تحقق أهداف ‏المسلمين، بعكس الحالة الأولى التي كان من الممكن أن تشكل عبئا عليهم، وقد أطلقت الآية في بيان ‏القوة التي ينبغي إعدادها من غير تقييد حتى يسمح إطلاقها بقبول ما يجد من آلات القوة مع تغير ‏الأزمنة، وهذا الأمر يفرض على جماعة المسلمين الجد والاجتهاد والمثابرة في تحصيل القوة الممكنة في ‏عصرهم التي من شأنها أن تردع الكفار المحاربين أعداء الله تعالى ورسله والمؤمنين.‏</w:t>
      </w:r>
    </w:p>
    <w:p w:rsidR="00354001" w:rsidRPr="0056311E" w:rsidRDefault="0056311E" w:rsidP="0056311E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696CEA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354001" w:rsidRPr="0056311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7A" w:rsidRDefault="005D397A" w:rsidP="0056311E">
      <w:pPr>
        <w:spacing w:after="0" w:line="240" w:lineRule="auto"/>
      </w:pPr>
      <w:r>
        <w:separator/>
      </w:r>
    </w:p>
  </w:endnote>
  <w:endnote w:type="continuationSeparator" w:id="0">
    <w:p w:rsidR="005D397A" w:rsidRDefault="005D397A" w:rsidP="0056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26223940"/>
      <w:docPartObj>
        <w:docPartGallery w:val="Page Numbers (Bottom of Page)"/>
        <w:docPartUnique/>
      </w:docPartObj>
    </w:sdtPr>
    <w:sdtContent>
      <w:p w:rsidR="0056311E" w:rsidRDefault="005631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11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56311E" w:rsidRDefault="005631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7A" w:rsidRDefault="005D397A" w:rsidP="0056311E">
      <w:pPr>
        <w:spacing w:after="0" w:line="240" w:lineRule="auto"/>
      </w:pPr>
      <w:r>
        <w:separator/>
      </w:r>
    </w:p>
  </w:footnote>
  <w:footnote w:type="continuationSeparator" w:id="0">
    <w:p w:rsidR="005D397A" w:rsidRDefault="005D397A" w:rsidP="00563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1E"/>
    <w:rsid w:val="00354001"/>
    <w:rsid w:val="0056311E"/>
    <w:rsid w:val="005D397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31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63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311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1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311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63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311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731</Words>
  <Characters>4168</Characters>
  <Application>Microsoft Office Word</Application>
  <DocSecurity>0</DocSecurity>
  <Lines>34</Lines>
  <Paragraphs>9</Paragraphs>
  <ScaleCrop>false</ScaleCrop>
  <Company>Ahmed-Under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2021-09-30T07:58:00Z</dcterms:created>
  <dcterms:modified xsi:type="dcterms:W3CDTF">2021-09-30T07:59:00Z</dcterms:modified>
</cp:coreProperties>
</file>