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57" w:rsidRPr="004C5150" w:rsidRDefault="00BB3357" w:rsidP="00BB3357">
      <w:pPr>
        <w:rPr>
          <w:rFonts w:ascii="Arabic Typesetting" w:hAnsi="Arabic Typesetting" w:cs="Arabic Typesetting"/>
          <w:b/>
          <w:bCs/>
          <w:sz w:val="96"/>
          <w:szCs w:val="96"/>
          <w:rtl/>
        </w:rPr>
      </w:pPr>
      <w:bookmarkStart w:id="0" w:name="_GoBack"/>
      <w:r w:rsidRPr="004C5150">
        <w:rPr>
          <w:rFonts w:ascii="Arabic Typesetting" w:hAnsi="Arabic Typesetting" w:cs="Arabic Typesetting"/>
          <w:b/>
          <w:bCs/>
          <w:sz w:val="96"/>
          <w:szCs w:val="96"/>
          <w:rtl/>
        </w:rPr>
        <w:t>بسم الله والحمد لله والصلاة والسلام على رسول الله</w:t>
      </w:r>
    </w:p>
    <w:p w:rsidR="00BB3357" w:rsidRPr="00047B57" w:rsidRDefault="00BB3357" w:rsidP="00BB3357">
      <w:pPr>
        <w:rPr>
          <w:rFonts w:ascii="Arabic Typesetting" w:hAnsi="Arabic Typesetting" w:cs="Arabic Typesetting"/>
          <w:b/>
          <w:bCs/>
          <w:sz w:val="90"/>
          <w:szCs w:val="90"/>
          <w:rtl/>
        </w:rPr>
      </w:pPr>
      <w:r w:rsidRPr="00047B57">
        <w:rPr>
          <w:rFonts w:ascii="Arabic Typesetting" w:hAnsi="Arabic Typesetting" w:cs="Arabic Typesetting"/>
          <w:b/>
          <w:bCs/>
          <w:sz w:val="90"/>
          <w:szCs w:val="90"/>
          <w:rtl/>
        </w:rPr>
        <w:t>وبعد:</w:t>
      </w:r>
      <w:r>
        <w:rPr>
          <w:rFonts w:ascii="Arabic Typesetting" w:hAnsi="Arabic Typesetting" w:cs="Arabic Typesetting" w:hint="cs"/>
          <w:b/>
          <w:bCs/>
          <w:sz w:val="90"/>
          <w:szCs w:val="90"/>
          <w:rtl/>
        </w:rPr>
        <w:t xml:space="preserve"> </w:t>
      </w:r>
      <w:r w:rsidRPr="00047B57">
        <w:rPr>
          <w:rFonts w:ascii="Arabic Typesetting" w:hAnsi="Arabic Typesetting" w:cs="Arabic Typesetting"/>
          <w:b/>
          <w:bCs/>
          <w:sz w:val="90"/>
          <w:szCs w:val="90"/>
          <w:rtl/>
        </w:rPr>
        <w:t xml:space="preserve">فهذه الحلقة </w:t>
      </w:r>
      <w:r w:rsidRPr="00047B57">
        <w:rPr>
          <w:rFonts w:ascii="Arabic Typesetting" w:hAnsi="Arabic Typesetting" w:cs="Arabic Typesetting" w:hint="cs"/>
          <w:b/>
          <w:bCs/>
          <w:sz w:val="90"/>
          <w:szCs w:val="90"/>
          <w:rtl/>
        </w:rPr>
        <w:t>الواحدة</w:t>
      </w:r>
      <w:r>
        <w:rPr>
          <w:rFonts w:ascii="Arabic Typesetting" w:hAnsi="Arabic Typesetting" w:cs="Arabic Typesetting" w:hint="cs"/>
          <w:b/>
          <w:bCs/>
          <w:sz w:val="90"/>
          <w:szCs w:val="90"/>
          <w:rtl/>
        </w:rPr>
        <w:t xml:space="preserve"> </w:t>
      </w:r>
      <w:r w:rsidRPr="00047B57">
        <w:rPr>
          <w:rFonts w:ascii="Arabic Typesetting" w:hAnsi="Arabic Typesetting" w:cs="Arabic Typesetting" w:hint="cs"/>
          <w:b/>
          <w:bCs/>
          <w:sz w:val="90"/>
          <w:szCs w:val="90"/>
          <w:rtl/>
        </w:rPr>
        <w:t>و</w:t>
      </w:r>
      <w:r w:rsidRPr="00047B57">
        <w:rPr>
          <w:rFonts w:ascii="Arabic Typesetting" w:hAnsi="Arabic Typesetting" w:cs="Arabic Typesetting"/>
          <w:b/>
          <w:bCs/>
          <w:sz w:val="90"/>
          <w:szCs w:val="90"/>
          <w:rtl/>
        </w:rPr>
        <w:t xml:space="preserve">العشرون في موضوع (الرب ) وهي بعنوان: الآثار الإيمانية بهذا الاسم الكريم (الرب):    </w:t>
      </w:r>
    </w:p>
    <w:p w:rsidR="00BB3357" w:rsidRPr="00C57A7B" w:rsidRDefault="00BB3357" w:rsidP="00BB3357">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وهناك</w:t>
      </w:r>
      <w:r w:rsidRPr="00C57A7B">
        <w:rPr>
          <w:rFonts w:ascii="Arabic Typesetting" w:hAnsi="Arabic Typesetting" w:cs="Arabic Typesetting"/>
          <w:b/>
          <w:bCs/>
          <w:sz w:val="96"/>
          <w:szCs w:val="96"/>
          <w:rtl/>
        </w:rPr>
        <w:t xml:space="preserve"> نوع من النحل يقال له: النحل الأفريقي، لا يتغذى صغاره إلا بغذاء حي، لابد أن يكون شيئًا فيه حياة، وهذه الصغار لو أنها أرادت أن تتغذى على شيء حي؛ لطردها عنه، فما الذي يحصل؟  </w:t>
      </w:r>
    </w:p>
    <w:p w:rsidR="00BB3357" w:rsidRPr="00C57A7B" w:rsidRDefault="00BB3357" w:rsidP="00BB3357">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lastRenderedPageBreak/>
        <w:t>تأتي</w:t>
      </w:r>
      <w:r w:rsidRPr="00C57A7B">
        <w:rPr>
          <w:rFonts w:ascii="Arabic Typesetting" w:hAnsi="Arabic Typesetting" w:cs="Arabic Typesetting"/>
          <w:b/>
          <w:bCs/>
          <w:sz w:val="96"/>
          <w:szCs w:val="96"/>
          <w:rtl/>
        </w:rPr>
        <w:t xml:space="preserve"> هذه النحلة، وتهجم على جرادة، وتلسعها بين جناحيها لسعة خفيفة بحيث لا تموت، ليست كلسعتها للإنسان، لسعة خفيفة، بحيث تكون كأنها مخدرة، لكن لا تموت، وعند ذلك تضع بيضها حينما تكون هذه الجرادة في حال شبه الغيبوبة لمدة خمسة عشر يومًا، فتضع بيضها تحت جناحي الج</w:t>
      </w:r>
      <w:r w:rsidRPr="00C57A7B">
        <w:rPr>
          <w:rFonts w:ascii="Arabic Typesetting" w:hAnsi="Arabic Typesetting" w:cs="Arabic Typesetting" w:hint="eastAsia"/>
          <w:b/>
          <w:bCs/>
          <w:sz w:val="96"/>
          <w:szCs w:val="96"/>
          <w:rtl/>
        </w:rPr>
        <w:t>رادة،</w:t>
      </w:r>
      <w:r w:rsidRPr="00C57A7B">
        <w:rPr>
          <w:rFonts w:ascii="Arabic Typesetting" w:hAnsi="Arabic Typesetting" w:cs="Arabic Typesetting"/>
          <w:b/>
          <w:bCs/>
          <w:sz w:val="96"/>
          <w:szCs w:val="96"/>
          <w:rtl/>
        </w:rPr>
        <w:t xml:space="preserve"> ثم تطير، فيجلس الصغار خمسة عشر يوماً في هذا المكان، وهذه الجرادة مخدرة، لكنها ما ماتت، فيتغذون على جسمها خمسة عشر يوماً، وبعد الخمسة العشر يوماً تفيق هذه الجرادة، </w:t>
      </w:r>
      <w:r w:rsidRPr="00C57A7B">
        <w:rPr>
          <w:rFonts w:ascii="Arabic Typesetting" w:hAnsi="Arabic Typesetting" w:cs="Arabic Typesetting"/>
          <w:b/>
          <w:bCs/>
          <w:sz w:val="96"/>
          <w:szCs w:val="96"/>
          <w:rtl/>
        </w:rPr>
        <w:lastRenderedPageBreak/>
        <w:t>يمكن أن تموت، ويمكن أن تبقى جريحة مصابة.</w:t>
      </w:r>
    </w:p>
    <w:p w:rsidR="00BB3357" w:rsidRPr="00A70F06" w:rsidRDefault="00BB3357" w:rsidP="00BB3357">
      <w:pPr>
        <w:rPr>
          <w:rFonts w:ascii="Arabic Typesetting" w:hAnsi="Arabic Typesetting" w:cs="Arabic Typesetting" w:hint="cs"/>
          <w:b/>
          <w:bCs/>
          <w:sz w:val="94"/>
          <w:szCs w:val="94"/>
          <w:rtl/>
        </w:rPr>
      </w:pPr>
      <w:r w:rsidRPr="00A70F06">
        <w:rPr>
          <w:rFonts w:ascii="Arabic Typesetting" w:hAnsi="Arabic Typesetting" w:cs="Arabic Typesetting" w:hint="eastAsia"/>
          <w:b/>
          <w:bCs/>
          <w:sz w:val="94"/>
          <w:szCs w:val="94"/>
          <w:rtl/>
        </w:rPr>
        <w:t>فمن</w:t>
      </w:r>
      <w:r w:rsidRPr="00A70F06">
        <w:rPr>
          <w:rFonts w:ascii="Arabic Typesetting" w:hAnsi="Arabic Typesetting" w:cs="Arabic Typesetting"/>
          <w:b/>
          <w:bCs/>
          <w:sz w:val="94"/>
          <w:szCs w:val="94"/>
          <w:rtl/>
        </w:rPr>
        <w:t xml:space="preserve"> الذي علم هذه النحلة أن تفعل هذا، وأن تلسع لسعة خفيفة، بحيث تسبب إغماء، وما تسبب موتاً؟، </w:t>
      </w:r>
    </w:p>
    <w:p w:rsidR="00BB3357" w:rsidRPr="00A70F06" w:rsidRDefault="00BB3357" w:rsidP="00BB3357">
      <w:pPr>
        <w:rPr>
          <w:rFonts w:ascii="Arabic Typesetting" w:hAnsi="Arabic Typesetting" w:cs="Arabic Typesetting"/>
          <w:b/>
          <w:bCs/>
          <w:sz w:val="82"/>
          <w:szCs w:val="82"/>
          <w:rtl/>
        </w:rPr>
      </w:pPr>
      <w:r w:rsidRPr="00A70F06">
        <w:rPr>
          <w:rFonts w:ascii="Arabic Typesetting" w:hAnsi="Arabic Typesetting" w:cs="Arabic Typesetting"/>
          <w:b/>
          <w:bCs/>
          <w:sz w:val="82"/>
          <w:szCs w:val="82"/>
          <w:rtl/>
        </w:rPr>
        <w:t>كيف يحصل مثل هذا؟، من علمها تضع هذه الكمية، وتدبر؟.</w:t>
      </w:r>
    </w:p>
    <w:p w:rsidR="00BB3357" w:rsidRPr="00C57A7B" w:rsidRDefault="00BB3357" w:rsidP="00BB3357">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الثمرة</w:t>
      </w:r>
      <w:r w:rsidRPr="00C57A7B">
        <w:rPr>
          <w:rFonts w:ascii="Arabic Typesetting" w:hAnsi="Arabic Typesetting" w:cs="Arabic Typesetting"/>
          <w:b/>
          <w:bCs/>
          <w:sz w:val="96"/>
          <w:szCs w:val="96"/>
          <w:rtl/>
        </w:rPr>
        <w:t xml:space="preserve"> السادسة: أن نفرد الله -تبارك وتعالى- بالعبادة، وأنتم تعلمون أن توحيد الربوبية يستلزم توحيد </w:t>
      </w:r>
    </w:p>
    <w:p w:rsidR="00BB3357" w:rsidRDefault="00BB3357" w:rsidP="00BB3357">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الإلهية، ونحن نقول: توحيد الإلهية يتضمن توحيد</w:t>
      </w:r>
    </w:p>
    <w:p w:rsidR="00BB3357" w:rsidRDefault="00BB3357" w:rsidP="00BB3357">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 الربوبية، إذا قلت: إن الله هو الواحد الأحد، هو </w:t>
      </w:r>
    </w:p>
    <w:p w:rsidR="00BB3357" w:rsidRPr="00C57A7B" w:rsidRDefault="00BB3357" w:rsidP="00BB3357">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الإله المعبود وحده فهذا يتضمن أنه هو الرب، وإذا قلت: إن الله هو ا</w:t>
      </w:r>
      <w:r w:rsidRPr="00C57A7B">
        <w:rPr>
          <w:rFonts w:ascii="Arabic Typesetting" w:hAnsi="Arabic Typesetting" w:cs="Arabic Typesetting" w:hint="eastAsia"/>
          <w:b/>
          <w:bCs/>
          <w:sz w:val="96"/>
          <w:szCs w:val="96"/>
          <w:rtl/>
        </w:rPr>
        <w:t>لرب</w:t>
      </w:r>
      <w:r w:rsidRPr="00C57A7B">
        <w:rPr>
          <w:rFonts w:ascii="Arabic Typesetting" w:hAnsi="Arabic Typesetting" w:cs="Arabic Typesetting"/>
          <w:b/>
          <w:bCs/>
          <w:sz w:val="96"/>
          <w:szCs w:val="96"/>
          <w:rtl/>
        </w:rPr>
        <w:t xml:space="preserve"> وحده، الخالق، الرازق إلى آخره، إذن ما الحاجة لغيره؟</w:t>
      </w:r>
    </w:p>
    <w:p w:rsidR="00BB3357" w:rsidRPr="00C57A7B" w:rsidRDefault="00BB3357" w:rsidP="00BB3357">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يجب</w:t>
      </w:r>
      <w:r>
        <w:rPr>
          <w:rFonts w:ascii="Arabic Typesetting" w:hAnsi="Arabic Typesetting" w:cs="Arabic Typesetting"/>
          <w:b/>
          <w:bCs/>
          <w:sz w:val="96"/>
          <w:szCs w:val="96"/>
          <w:rtl/>
        </w:rPr>
        <w:t xml:space="preserve"> أن يكون الله </w:t>
      </w:r>
      <w:proofErr w:type="spellStart"/>
      <w:r>
        <w:rPr>
          <w:rFonts w:ascii="Arabic Typesetting" w:hAnsi="Arabic Typesetting" w:cs="Arabic Typesetting"/>
          <w:b/>
          <w:bCs/>
          <w:sz w:val="96"/>
          <w:szCs w:val="96"/>
          <w:rtl/>
        </w:rPr>
        <w:t>هوالمعبودوحده،</w:t>
      </w:r>
      <w:r w:rsidRPr="00C57A7B">
        <w:rPr>
          <w:rFonts w:ascii="Arabic Typesetting" w:hAnsi="Arabic Typesetting" w:cs="Arabic Typesetting"/>
          <w:b/>
          <w:bCs/>
          <w:sz w:val="96"/>
          <w:szCs w:val="96"/>
          <w:rtl/>
        </w:rPr>
        <w:t>وهذا</w:t>
      </w:r>
      <w:proofErr w:type="spellEnd"/>
      <w:r w:rsidRPr="00C57A7B">
        <w:rPr>
          <w:rFonts w:ascii="Arabic Typesetting" w:hAnsi="Arabic Typesetting" w:cs="Arabic Typesetting"/>
          <w:b/>
          <w:bCs/>
          <w:sz w:val="96"/>
          <w:szCs w:val="96"/>
          <w:rtl/>
        </w:rPr>
        <w:t xml:space="preserve"> هو المنطلق في القرآن في كثير من المواضع لإثبات توحيد الإلهية، يكون الانطلاق من تقريرهم بتوحيد الربوبية، حيث جحدوا الإلهية، وأثبتوا الربوبية، وتوحيد الإلهية هو المقصود من دعوة الرسل -عليهم </w:t>
      </w:r>
      <w:r w:rsidRPr="00C57A7B">
        <w:rPr>
          <w:rFonts w:ascii="Arabic Typesetting" w:hAnsi="Arabic Typesetting" w:cs="Arabic Typesetting"/>
          <w:b/>
          <w:bCs/>
          <w:sz w:val="96"/>
          <w:szCs w:val="96"/>
          <w:rtl/>
        </w:rPr>
        <w:lastRenderedPageBreak/>
        <w:t xml:space="preserve">الصلاة والسلام-، والله يقول: </w:t>
      </w:r>
      <w:r w:rsidRPr="00C57A7B">
        <w:rPr>
          <w:rFonts w:ascii="Arabic Typesetting" w:hAnsi="Arabic Typesetting" w:cs="Arabic Typesetting" w:hint="eastAsia"/>
          <w:b/>
          <w:bCs/>
          <w:sz w:val="96"/>
          <w:szCs w:val="96"/>
          <w:rtl/>
        </w:rPr>
        <w:t>قُلْ</w:t>
      </w:r>
      <w:r w:rsidRPr="00C57A7B">
        <w:rPr>
          <w:rFonts w:ascii="Arabic Typesetting" w:hAnsi="Arabic Typesetting" w:cs="Arabic Typesetting"/>
          <w:b/>
          <w:bCs/>
          <w:sz w:val="96"/>
          <w:szCs w:val="96"/>
          <w:rtl/>
        </w:rPr>
        <w:t xml:space="preserve"> إِنَّ صَلَاتِي وَنُسُكِي وَمَحْيَايَ وَمَمَاتِي لِلَّهِ رَبِّ الْعَالَمِينَ * لَا شَرِيكَ لَهُ وَبِذَلِكَ أُمِرْتُ وَأَنَا أَوَّلُ الْمُسْلِمِينَ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الأنعام:162-163.</w:t>
      </w:r>
      <w:r w:rsidRPr="00C57A7B">
        <w:rPr>
          <w:rFonts w:ascii="Arabic Typesetting" w:hAnsi="Arabic Typesetting" w:cs="Arabic Typesetting" w:hint="cs"/>
          <w:b/>
          <w:bCs/>
          <w:sz w:val="96"/>
          <w:szCs w:val="96"/>
          <w:rtl/>
        </w:rPr>
        <w:t>)</w:t>
      </w:r>
    </w:p>
    <w:p w:rsidR="00BB3357" w:rsidRDefault="00BB3357" w:rsidP="00BB3357">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فاسم</w:t>
      </w:r>
      <w:r w:rsidRPr="00C57A7B">
        <w:rPr>
          <w:rFonts w:ascii="Arabic Typesetting" w:hAnsi="Arabic Typesetting" w:cs="Arabic Typesetting"/>
          <w:b/>
          <w:bCs/>
          <w:sz w:val="96"/>
          <w:szCs w:val="96"/>
          <w:rtl/>
        </w:rPr>
        <w:t xml:space="preserve"> الرب -كما يقول الحافظ ابن القيم-: له الجمع، ما </w:t>
      </w:r>
    </w:p>
    <w:p w:rsidR="00BB3357" w:rsidRDefault="00BB3357" w:rsidP="00BB3357">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يخرج أحد من المخلوقات عن ربوبية الله، واسم الله له الفرق، اجتمعوا في ربوبيته، فالجميع </w:t>
      </w:r>
      <w:proofErr w:type="spellStart"/>
      <w:r w:rsidRPr="00C57A7B">
        <w:rPr>
          <w:rFonts w:ascii="Arabic Typesetting" w:hAnsi="Arabic Typesetting" w:cs="Arabic Typesetting"/>
          <w:b/>
          <w:bCs/>
          <w:sz w:val="96"/>
          <w:szCs w:val="96"/>
          <w:rtl/>
        </w:rPr>
        <w:t>مربوبون</w:t>
      </w:r>
      <w:proofErr w:type="spellEnd"/>
      <w:r w:rsidRPr="00C57A7B">
        <w:rPr>
          <w:rFonts w:ascii="Arabic Typesetting" w:hAnsi="Arabic Typesetting" w:cs="Arabic Typesetting"/>
          <w:b/>
          <w:bCs/>
          <w:sz w:val="96"/>
          <w:szCs w:val="96"/>
          <w:rtl/>
        </w:rPr>
        <w:t xml:space="preserve"> لله -تبارك وتعالى-، وافترقوا في إلهيته، فصار فريق إلى الجنة، وفريق إلى السعير</w:t>
      </w:r>
      <w:r>
        <w:rPr>
          <w:rFonts w:ascii="Arabic Typesetting" w:hAnsi="Arabic Typesetting" w:cs="Arabic Typesetting" w:hint="cs"/>
          <w:b/>
          <w:bCs/>
          <w:sz w:val="96"/>
          <w:szCs w:val="96"/>
          <w:rtl/>
        </w:rPr>
        <w:t>.</w:t>
      </w:r>
    </w:p>
    <w:p w:rsidR="00BB3357" w:rsidRDefault="00BB3357" w:rsidP="00BB3357">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lastRenderedPageBreak/>
        <w:t>أقول</w:t>
      </w:r>
      <w:r w:rsidRPr="00C57A7B">
        <w:rPr>
          <w:rFonts w:ascii="Arabic Typesetting" w:hAnsi="Arabic Typesetting" w:cs="Arabic Typesetting"/>
          <w:b/>
          <w:bCs/>
          <w:sz w:val="96"/>
          <w:szCs w:val="96"/>
          <w:rtl/>
        </w:rPr>
        <w:t>: المشركون ما كانوا ينكرون توحيد الربوبية، ولكن ذلك لم ينفعهم، وما أغنى عنهم: قال -تعالى-: قُلْ لِمَنِ الْأَرْضُ وَمَنْ فِيهَا إِنْ كُنْتُمْ تَعْلَمُونَ * سَيَقُولُونَ لِ</w:t>
      </w:r>
      <w:r>
        <w:rPr>
          <w:rFonts w:ascii="Arabic Typesetting" w:hAnsi="Arabic Typesetting" w:cs="Arabic Typesetting"/>
          <w:b/>
          <w:bCs/>
          <w:sz w:val="96"/>
          <w:szCs w:val="96"/>
          <w:rtl/>
        </w:rPr>
        <w:t>لَّهِ قُلْ أَفَلَا تَذَكَّرُونَ</w:t>
      </w:r>
      <w:r w:rsidRPr="00C57A7B">
        <w:rPr>
          <w:rFonts w:ascii="Arabic Typesetting" w:hAnsi="Arabic Typesetting" w:cs="Arabic Typesetting"/>
          <w:b/>
          <w:bCs/>
          <w:sz w:val="96"/>
          <w:szCs w:val="96"/>
          <w:rtl/>
        </w:rPr>
        <w:t>* قُلْ مَنْ رَبُّ السَّمَوَاتِ السَّبْعِ وَرَبُّ ا</w:t>
      </w:r>
      <w:r w:rsidRPr="00C57A7B">
        <w:rPr>
          <w:rFonts w:ascii="Arabic Typesetting" w:hAnsi="Arabic Typesetting" w:cs="Arabic Typesetting" w:hint="eastAsia"/>
          <w:b/>
          <w:bCs/>
          <w:sz w:val="96"/>
          <w:szCs w:val="96"/>
          <w:rtl/>
        </w:rPr>
        <w:t>لْعَرْشِ</w:t>
      </w:r>
      <w:r w:rsidRPr="00C57A7B">
        <w:rPr>
          <w:rFonts w:ascii="Arabic Typesetting" w:hAnsi="Arabic Typesetting" w:cs="Arabic Typesetting"/>
          <w:b/>
          <w:bCs/>
          <w:sz w:val="96"/>
          <w:szCs w:val="96"/>
          <w:rtl/>
        </w:rPr>
        <w:t xml:space="preserve"> الْعَظِيمِ * سَيَقُولُونَ لِلَّهِ قُلْ أَفَلَا تَتَّقُونَ * قُلْ مَنْ بِيَدِهِ مَلَكُوتُ كُلِّ شَيْءٍ وَهُوَ يُجِيرُ وَلَا يُجَارُ عَلَيْهِ إِنْ كُنْتُمْ تَعْلَمُونَ * سَيَقُولُونَ لِلَّهِ قُلْ فَأَنَّى تُسْحَرُونَ</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المؤمنون:84-89، قُلْ مَنْ يَرْزُق</w:t>
      </w:r>
      <w:r w:rsidRPr="00C57A7B">
        <w:rPr>
          <w:rFonts w:ascii="Arabic Typesetting" w:hAnsi="Arabic Typesetting" w:cs="Arabic Typesetting" w:hint="eastAsia"/>
          <w:b/>
          <w:bCs/>
          <w:sz w:val="96"/>
          <w:szCs w:val="96"/>
          <w:rtl/>
        </w:rPr>
        <w:t>ُكُمْ</w:t>
      </w:r>
      <w:r w:rsidRPr="00C57A7B">
        <w:rPr>
          <w:rFonts w:ascii="Arabic Typesetting" w:hAnsi="Arabic Typesetting" w:cs="Arabic Typesetting"/>
          <w:b/>
          <w:bCs/>
          <w:sz w:val="96"/>
          <w:szCs w:val="96"/>
          <w:rtl/>
        </w:rPr>
        <w:t xml:space="preserve"> مِنَ السَّمَاءِ وَالْأَرْضِ أَمَّنْ يَمْلِكُ السَّمْعَ وَالْأَبْصَارَ وَمَنْ يُخْرِجُ الْحَيَّ مِنَ </w:t>
      </w:r>
      <w:r w:rsidRPr="00C57A7B">
        <w:rPr>
          <w:rFonts w:ascii="Arabic Typesetting" w:hAnsi="Arabic Typesetting" w:cs="Arabic Typesetting"/>
          <w:b/>
          <w:bCs/>
          <w:sz w:val="96"/>
          <w:szCs w:val="96"/>
          <w:rtl/>
        </w:rPr>
        <w:lastRenderedPageBreak/>
        <w:t>الْمَيِّتِ وَيُخْرِجُ الْمَيِّتَ مِنَ الْحَيِّ وَمَنْ يُدَبِّرُ الْأَمْرَ فَسَيَقُولُونَ اللَّهُ فَقُلْ أَفَلَا تَتَّقُونَ</w:t>
      </w:r>
      <w:r>
        <w:rPr>
          <w:rFonts w:ascii="Arabic Typesetting" w:hAnsi="Arabic Typesetting" w:cs="Arabic Typesetting" w:hint="cs"/>
          <w:b/>
          <w:bCs/>
          <w:sz w:val="96"/>
          <w:szCs w:val="96"/>
          <w:rtl/>
        </w:rPr>
        <w:t>}</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يونس:31</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إلى غير ذلك من المو</w:t>
      </w:r>
      <w:r w:rsidRPr="00C57A7B">
        <w:rPr>
          <w:rFonts w:ascii="Arabic Typesetting" w:hAnsi="Arabic Typesetting" w:cs="Arabic Typesetting" w:hint="eastAsia"/>
          <w:b/>
          <w:bCs/>
          <w:sz w:val="96"/>
          <w:szCs w:val="96"/>
          <w:rtl/>
        </w:rPr>
        <w:t>اضع</w:t>
      </w:r>
      <w:r w:rsidRPr="00C57A7B">
        <w:rPr>
          <w:rFonts w:ascii="Arabic Typesetting" w:hAnsi="Arabic Typesetting" w:cs="Arabic Typesetting"/>
          <w:b/>
          <w:bCs/>
          <w:sz w:val="96"/>
          <w:szCs w:val="96"/>
          <w:rtl/>
        </w:rPr>
        <w:t xml:space="preserve"> الكثيرة في القرآن.</w:t>
      </w:r>
    </w:p>
    <w:p w:rsidR="00450B31" w:rsidRPr="00BB3357" w:rsidRDefault="00BB3357" w:rsidP="00BB3357">
      <w:pPr>
        <w:rPr>
          <w:rFonts w:ascii="Arabic Typesetting" w:hAnsi="Arabic Typesetting" w:cs="Arabic Typesetting"/>
          <w:b/>
          <w:bCs/>
          <w:sz w:val="16"/>
          <w:szCs w:val="16"/>
        </w:rPr>
      </w:pPr>
      <w:r w:rsidRPr="00A70F06">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450B31" w:rsidRPr="00BB33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E8" w:rsidRDefault="001304E8" w:rsidP="00BB3357">
      <w:r>
        <w:separator/>
      </w:r>
    </w:p>
  </w:endnote>
  <w:endnote w:type="continuationSeparator" w:id="0">
    <w:p w:rsidR="001304E8" w:rsidRDefault="001304E8" w:rsidP="00BB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5202549"/>
      <w:docPartObj>
        <w:docPartGallery w:val="Page Numbers (Bottom of Page)"/>
        <w:docPartUnique/>
      </w:docPartObj>
    </w:sdtPr>
    <w:sdtContent>
      <w:p w:rsidR="00BB3357" w:rsidRDefault="00BB3357">
        <w:pPr>
          <w:pStyle w:val="a4"/>
          <w:jc w:val="center"/>
        </w:pPr>
        <w:r>
          <w:fldChar w:fldCharType="begin"/>
        </w:r>
        <w:r>
          <w:instrText>PAGE   \* MERGEFORMAT</w:instrText>
        </w:r>
        <w:r>
          <w:fldChar w:fldCharType="separate"/>
        </w:r>
        <w:r w:rsidRPr="00BB3357">
          <w:rPr>
            <w:noProof/>
            <w:rtl/>
            <w:lang w:val="ar-SA"/>
          </w:rPr>
          <w:t>7</w:t>
        </w:r>
        <w:r>
          <w:fldChar w:fldCharType="end"/>
        </w:r>
      </w:p>
    </w:sdtContent>
  </w:sdt>
  <w:p w:rsidR="00BB3357" w:rsidRDefault="00BB33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E8" w:rsidRDefault="001304E8" w:rsidP="00BB3357">
      <w:r>
        <w:separator/>
      </w:r>
    </w:p>
  </w:footnote>
  <w:footnote w:type="continuationSeparator" w:id="0">
    <w:p w:rsidR="001304E8" w:rsidRDefault="001304E8" w:rsidP="00BB3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57"/>
    <w:rsid w:val="001304E8"/>
    <w:rsid w:val="00450B31"/>
    <w:rsid w:val="00BB335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5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357"/>
    <w:pPr>
      <w:tabs>
        <w:tab w:val="center" w:pos="4153"/>
        <w:tab w:val="right" w:pos="8306"/>
      </w:tabs>
    </w:pPr>
  </w:style>
  <w:style w:type="character" w:customStyle="1" w:styleId="Char">
    <w:name w:val="رأس الصفحة Char"/>
    <w:basedOn w:val="a0"/>
    <w:link w:val="a3"/>
    <w:uiPriority w:val="99"/>
    <w:rsid w:val="00BB3357"/>
    <w:rPr>
      <w:rFonts w:ascii="Times New Roman" w:eastAsia="Times New Roman" w:hAnsi="Times New Roman" w:cs="Times New Roman"/>
      <w:sz w:val="24"/>
      <w:szCs w:val="24"/>
    </w:rPr>
  </w:style>
  <w:style w:type="paragraph" w:styleId="a4">
    <w:name w:val="footer"/>
    <w:basedOn w:val="a"/>
    <w:link w:val="Char0"/>
    <w:uiPriority w:val="99"/>
    <w:unhideWhenUsed/>
    <w:rsid w:val="00BB3357"/>
    <w:pPr>
      <w:tabs>
        <w:tab w:val="center" w:pos="4153"/>
        <w:tab w:val="right" w:pos="8306"/>
      </w:tabs>
    </w:pPr>
  </w:style>
  <w:style w:type="character" w:customStyle="1" w:styleId="Char0">
    <w:name w:val="تذييل الصفحة Char"/>
    <w:basedOn w:val="a0"/>
    <w:link w:val="a4"/>
    <w:uiPriority w:val="99"/>
    <w:rsid w:val="00BB33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5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357"/>
    <w:pPr>
      <w:tabs>
        <w:tab w:val="center" w:pos="4153"/>
        <w:tab w:val="right" w:pos="8306"/>
      </w:tabs>
    </w:pPr>
  </w:style>
  <w:style w:type="character" w:customStyle="1" w:styleId="Char">
    <w:name w:val="رأس الصفحة Char"/>
    <w:basedOn w:val="a0"/>
    <w:link w:val="a3"/>
    <w:uiPriority w:val="99"/>
    <w:rsid w:val="00BB3357"/>
    <w:rPr>
      <w:rFonts w:ascii="Times New Roman" w:eastAsia="Times New Roman" w:hAnsi="Times New Roman" w:cs="Times New Roman"/>
      <w:sz w:val="24"/>
      <w:szCs w:val="24"/>
    </w:rPr>
  </w:style>
  <w:style w:type="paragraph" w:styleId="a4">
    <w:name w:val="footer"/>
    <w:basedOn w:val="a"/>
    <w:link w:val="Char0"/>
    <w:uiPriority w:val="99"/>
    <w:unhideWhenUsed/>
    <w:rsid w:val="00BB3357"/>
    <w:pPr>
      <w:tabs>
        <w:tab w:val="center" w:pos="4153"/>
        <w:tab w:val="right" w:pos="8306"/>
      </w:tabs>
    </w:pPr>
  </w:style>
  <w:style w:type="character" w:customStyle="1" w:styleId="Char0">
    <w:name w:val="تذييل الصفحة Char"/>
    <w:basedOn w:val="a0"/>
    <w:link w:val="a4"/>
    <w:uiPriority w:val="99"/>
    <w:rsid w:val="00BB33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411</Words>
  <Characters>2345</Characters>
  <Application>Microsoft Office Word</Application>
  <DocSecurity>0</DocSecurity>
  <Lines>19</Lines>
  <Paragraphs>5</Paragraphs>
  <ScaleCrop>false</ScaleCrop>
  <Company>Ahmed-Under</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2021-11-01T11:59:00Z</dcterms:created>
  <dcterms:modified xsi:type="dcterms:W3CDTF">2021-11-01T12:00:00Z</dcterms:modified>
</cp:coreProperties>
</file>