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05" w:rsidRPr="00FF2857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F28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FF28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CF4C05" w:rsidRPr="00FF2857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F285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والثلاثون في موضوع (المقدم المؤخر ) وهي بعنوان : </w:t>
      </w:r>
    </w:p>
    <w:p w:rsidR="00CF4C0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وجوب تقديم الخبر على المبتدأ :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يتقدم الخبر على المبتدأ وجوباً في المواضع الآتية :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1. إذا كان في المبتدأ ضميراً عائداً على بعض الخبر . مثال :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قوله : أَفَلَا يَتَدَبَّرُونَ الْقُرْآنَ أَمْ عَلَى قُلُوبٍ أَقْفَالُهَا (24) سورة محمد . </w:t>
      </w:r>
    </w:p>
    <w:p w:rsidR="00CF4C05" w:rsidRPr="00911B67" w:rsidRDefault="00CF4C05" w:rsidP="00CF4C0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11B67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سؤال / في النص الكريم تقديم , دلّ عليه ذاكراً نوعه وحكم تقديمه والسبب ؟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جواب / التقديم : على قلوبٍ , نوعه : تقديم الخبر على المبتدأ , حكمه : وجوباً , السبب : لأن في المبتدأ ضمير يعود على بعض الخبر . </w:t>
      </w:r>
    </w:p>
    <w:p w:rsidR="00CF4C0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الإعراب : على: حرف جر ، قلوب : اسم مجرور، أقفال : مبتدأ مرفوع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وهو مضاف . الهاء : مضاف إليه ،شبه الجملة من الجار والمجرور في محل رفع خبر مقدم للمبتدأ .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وقولنا : للحرية ثمنها ، للجهاد رجاله.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2. إذا كان الخبر من أسماء الاستفهام ، لان أسماء الاستفهام لها الصدارة في الكلام ، بشرط أن يأتي بعدها احد أنواع المعارف . كقوله وَمَا تِلْكَ بِيَمِينِكَ يَا مُوسَى (17) سورة طـه .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ما : اسم استفهام مبني في محل رفع خبر مقدم .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 : { يَقُولُ الْإِنسَانُ يَوْمَئِذٍ أَيْنَ الْمَفَرُّ } (10) سورة القيامة .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 أبي تمام : أين الرواية بل أين النجوم وما *** صاغوه من زخرف فيها ومن كذب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3. إذا كان المبتدأ نكرة غير مخصصة ، والخبر شبه جملة ( جار ومجرور أو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ظرف) ، ونقصد بالنكرة غير المخصصة : هي النكرة غير الموصوفة أو غير المضافة .</w:t>
      </w:r>
    </w:p>
    <w:p w:rsidR="00CF4C05" w:rsidRPr="00911B67" w:rsidRDefault="00CF4C05" w:rsidP="00CF4C05">
      <w:pPr>
        <w:rPr>
          <w:rFonts w:ascii="Arabic Typesetting" w:hAnsi="Arabic Typesetting" w:cs="Arabic Typesetting"/>
          <w:b/>
          <w:bCs/>
          <w:sz w:val="92"/>
          <w:szCs w:val="92"/>
          <w:rtl/>
        </w:rPr>
      </w:pPr>
      <w:r w:rsidRPr="00911B67">
        <w:rPr>
          <w:rFonts w:ascii="Arabic Typesetting" w:hAnsi="Arabic Typesetting" w:cs="Arabic Typesetting"/>
          <w:b/>
          <w:bCs/>
          <w:sz w:val="92"/>
          <w:szCs w:val="92"/>
          <w:rtl/>
        </w:rPr>
        <w:t>قال : لَهُم مَّا يَشَاؤُونَ فِيهَا وَلَدَيْنَا مَزِيدٌ (35) سورة ق ، لدينا خبر ظرف .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وقوله : فِي قُلُوبِهِم مَّرَضٌ فَزَادَهُمُ اللّهُ مَرَضاً (10) سورة البقرة . </w:t>
      </w:r>
    </w:p>
    <w:p w:rsidR="00CF4C05" w:rsidRPr="0090393F" w:rsidRDefault="00CF4C05" w:rsidP="00CF4C05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90393F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وقوله : وَالأَنْعَامَ خَلَقَهَا لَكُمْ فِيهَا دِفْءٌ وَمَنَافِعُ وَمِنْهَا تَأْكُلُونَ (5) سورة النحل .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: حرف جر ، والهاء: ضمير متصل مبني في محل جر ،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دفءٌ : مبتدأ نكرة غير مخصصة ، شبه الجملة في محل رفع خبر .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4. إذا كان الخبر محصوراً أو مقصوراً على المبتدأ ، ويكون القصر بـ :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أ- ( إنما + الخبر+ المبتدأ المؤخر ) 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     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كقوله : { إِنَّمَا الْمُؤْمِنُونَ إِخْوَةٌ } (10) سورة الحجرات .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وقولنا : إنما في البيت عليٌ .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ب- ( أداة نفي + الخبر + إلاّ + المبتدأ المؤخر )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كقوله : إِنْ عَلَيْكَ إِلَّا الْبَلَاغُ (48) سورة الشورى .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وقولنا : ما ناصحٌ إلا المعلمُ ، ما ناجحٌ إلا المُجّدُ .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قال : إِنَّمَا وَلِيُّكُمُ اللّهُ وَرَسُولُهُ (55) سورة المائدة . وزاري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سؤال / ما رأي النحاة في حكم تقديم الخبر ؟ معللاً . </w:t>
      </w:r>
    </w:p>
    <w:p w:rsidR="00CF4C05" w:rsidRPr="00D603B4" w:rsidRDefault="00CF4C05" w:rsidP="00CF4C0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D603B4">
        <w:rPr>
          <w:rFonts w:ascii="Arabic Typesetting" w:hAnsi="Arabic Typesetting" w:cs="Arabic Typesetting"/>
          <w:b/>
          <w:bCs/>
          <w:sz w:val="86"/>
          <w:szCs w:val="86"/>
          <w:rtl/>
        </w:rPr>
        <w:t xml:space="preserve">جواب / واجب التقديم ، لان الخبر ( وليكم ) مقصوراً بـ ( إنما ) على المبتدأ . </w:t>
      </w:r>
    </w:p>
    <w:p w:rsidR="00CF4C05" w:rsidRPr="00D603B4" w:rsidRDefault="00CF4C05" w:rsidP="00CF4C05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D603B4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 xml:space="preserve">ملاحظة : يتقدم الخبر على المبتدأ وجوباً في صيغة التعجب السماعية ( لله درُ) وذلك إذا كان الخبر مؤدياً إلى إخفاء المعنى المراد من الجملة وهو التعجب .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قال الشاعر :  لله درهمُ من فتية صبروا ما إن رأيت لهم في الناس أمثالا </w:t>
      </w:r>
    </w:p>
    <w:p w:rsidR="00CF4C05" w:rsidRPr="0088739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سؤال/ ما حكم تقديم الخبر ، وضح ذلك ؟ </w:t>
      </w:r>
    </w:p>
    <w:p w:rsidR="00CF4C0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جواب/ الخبر ( لله ) شبه الجملة من الجار والمجرور ، وحكمه : واجب </w:t>
      </w:r>
    </w:p>
    <w:p w:rsidR="00CF4C05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التقديم ، السبب : لان الخبر مؤدياً إلى إخفاء المعنى المراد وهو التعجب </w:t>
      </w:r>
    </w:p>
    <w:p w:rsidR="00CF4C05" w:rsidRPr="00D603B4" w:rsidRDefault="00CF4C05" w:rsidP="00CF4C0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D603B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DF458E" w:rsidRDefault="00DF458E">
      <w:bookmarkStart w:id="0" w:name="_GoBack"/>
      <w:bookmarkEnd w:id="0"/>
    </w:p>
    <w:sectPr w:rsidR="00DF458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FB" w:rsidRDefault="00EE4FFB" w:rsidP="00CF4C05">
      <w:pPr>
        <w:spacing w:after="0" w:line="240" w:lineRule="auto"/>
      </w:pPr>
      <w:r>
        <w:separator/>
      </w:r>
    </w:p>
  </w:endnote>
  <w:endnote w:type="continuationSeparator" w:id="0">
    <w:p w:rsidR="00EE4FFB" w:rsidRDefault="00EE4FFB" w:rsidP="00C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78319940"/>
      <w:docPartObj>
        <w:docPartGallery w:val="Page Numbers (Bottom of Page)"/>
        <w:docPartUnique/>
      </w:docPartObj>
    </w:sdtPr>
    <w:sdtContent>
      <w:p w:rsidR="00CF4C05" w:rsidRDefault="00CF4C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4C05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CF4C05" w:rsidRDefault="00CF4C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FB" w:rsidRDefault="00EE4FFB" w:rsidP="00CF4C05">
      <w:pPr>
        <w:spacing w:after="0" w:line="240" w:lineRule="auto"/>
      </w:pPr>
      <w:r>
        <w:separator/>
      </w:r>
    </w:p>
  </w:footnote>
  <w:footnote w:type="continuationSeparator" w:id="0">
    <w:p w:rsidR="00EE4FFB" w:rsidRDefault="00EE4FFB" w:rsidP="00CF4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05"/>
    <w:rsid w:val="00BB584D"/>
    <w:rsid w:val="00CF4C05"/>
    <w:rsid w:val="00DF458E"/>
    <w:rsid w:val="00E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4C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F4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4C0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0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F4C0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F4C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F4C0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</Words>
  <Characters>2305</Characters>
  <Application>Microsoft Office Word</Application>
  <DocSecurity>0</DocSecurity>
  <Lines>19</Lines>
  <Paragraphs>5</Paragraphs>
  <ScaleCrop>false</ScaleCrop>
  <Company>Ahmed-Under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2021-10-07T00:03:00Z</dcterms:created>
  <dcterms:modified xsi:type="dcterms:W3CDTF">2021-10-07T00:04:00Z</dcterms:modified>
</cp:coreProperties>
</file>