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967" w:rsidRPr="00E770FF" w:rsidRDefault="00811967" w:rsidP="00811967">
      <w:pPr>
        <w:rPr>
          <w:rFonts w:ascii="Arabic Typesetting" w:hAnsi="Arabic Typesetting" w:cs="Arabic Typesetting"/>
          <w:b/>
          <w:bCs/>
          <w:sz w:val="90"/>
          <w:szCs w:val="90"/>
          <w:rtl/>
        </w:rPr>
      </w:pPr>
      <w:r w:rsidRPr="00E770FF">
        <w:rPr>
          <w:rFonts w:ascii="Arabic Typesetting" w:hAnsi="Arabic Typesetting" w:cs="Arabic Typesetting"/>
          <w:b/>
          <w:bCs/>
          <w:sz w:val="90"/>
          <w:szCs w:val="90"/>
          <w:rtl/>
        </w:rPr>
        <w:t>بسم الله والحمد لله والصلاة والسلام على رسول الله وبعد : فهذه الحلقة</w:t>
      </w:r>
    </w:p>
    <w:p w:rsidR="00811967" w:rsidRPr="00E770FF" w:rsidRDefault="00811967" w:rsidP="00811967">
      <w:pPr>
        <w:rPr>
          <w:rFonts w:ascii="Arabic Typesetting" w:hAnsi="Arabic Typesetting" w:cs="Arabic Typesetting"/>
          <w:b/>
          <w:bCs/>
          <w:sz w:val="90"/>
          <w:szCs w:val="90"/>
          <w:rtl/>
        </w:rPr>
      </w:pPr>
      <w:r w:rsidRPr="00E770FF">
        <w:rPr>
          <w:rFonts w:ascii="Arabic Typesetting" w:hAnsi="Arabic Typesetting" w:cs="Arabic Typesetting"/>
          <w:b/>
          <w:bCs/>
          <w:sz w:val="90"/>
          <w:szCs w:val="90"/>
          <w:rtl/>
        </w:rPr>
        <w:t xml:space="preserve"> ال</w:t>
      </w:r>
      <w:r>
        <w:rPr>
          <w:rFonts w:ascii="Arabic Typesetting" w:hAnsi="Arabic Typesetting" w:cs="Arabic Typesetting" w:hint="cs"/>
          <w:b/>
          <w:bCs/>
          <w:sz w:val="90"/>
          <w:szCs w:val="90"/>
          <w:rtl/>
        </w:rPr>
        <w:t xml:space="preserve">حادية </w:t>
      </w:r>
      <w:r>
        <w:rPr>
          <w:rFonts w:ascii="Arabic Typesetting" w:hAnsi="Arabic Typesetting" w:cs="Arabic Typesetting"/>
          <w:b/>
          <w:bCs/>
          <w:sz w:val="90"/>
          <w:szCs w:val="90"/>
          <w:rtl/>
        </w:rPr>
        <w:t>ع</w:t>
      </w:r>
      <w:r w:rsidRPr="00E770FF">
        <w:rPr>
          <w:rFonts w:ascii="Arabic Typesetting" w:hAnsi="Arabic Typesetting" w:cs="Arabic Typesetting"/>
          <w:b/>
          <w:bCs/>
          <w:sz w:val="90"/>
          <w:szCs w:val="90"/>
          <w:rtl/>
        </w:rPr>
        <w:t xml:space="preserve">شرة بعد المائتين في موضوع (المتين) والتي هي بعنوان : </w:t>
      </w:r>
    </w:p>
    <w:p w:rsidR="00811967" w:rsidRDefault="00811967" w:rsidP="00811967">
      <w:pPr>
        <w:rPr>
          <w:rFonts w:ascii="Arabic Typesetting" w:hAnsi="Arabic Typesetting" w:cs="Arabic Typesetting"/>
          <w:b/>
          <w:bCs/>
          <w:sz w:val="90"/>
          <w:szCs w:val="90"/>
          <w:rtl/>
        </w:rPr>
      </w:pPr>
      <w:r w:rsidRPr="00E770FF">
        <w:rPr>
          <w:rFonts w:ascii="Arabic Typesetting" w:hAnsi="Arabic Typesetting" w:cs="Arabic Typesetting"/>
          <w:b/>
          <w:bCs/>
          <w:sz w:val="90"/>
          <w:szCs w:val="90"/>
          <w:rtl/>
        </w:rPr>
        <w:t xml:space="preserve">*ويأتي الاسم (المتين ) بمعنى الثبات :                                    </w:t>
      </w:r>
      <w:r w:rsidRPr="002F03C5">
        <w:rPr>
          <w:rFonts w:ascii="Arabic Typesetting" w:hAnsi="Arabic Typesetting" w:cs="Arabic Typesetting"/>
          <w:b/>
          <w:bCs/>
          <w:sz w:val="90"/>
          <w:szCs w:val="90"/>
          <w:rtl/>
        </w:rPr>
        <w:t xml:space="preserve">فالغلط في هذا التفسير أنه جعل دائرة (الظنيات) من المتغيرات غير الملزمة، فنفى جملة واسعة من أحكام الشريعة لتوّهم فاسد، ظنّ </w:t>
      </w:r>
    </w:p>
    <w:p w:rsidR="00811967" w:rsidRPr="002F03C5" w:rsidRDefault="00811967" w:rsidP="0081196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أن كلمة</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(الظن) تعادل في لغتنا العامية التوقع والتوهم والشك، وهي ليست كذلك، بل أحكام ثابتة وصحيحة.</w:t>
      </w:r>
    </w:p>
    <w:p w:rsidR="00811967" w:rsidRPr="002F03C5" w:rsidRDefault="00811967" w:rsidP="0081196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الدائرة الثانية، دائرة المختلف فيه: فيجعلون كلّ حكم اختلف الناس فيه ووقع فيه اختلاف بين العلماء  حكماً متغيراً غير ملزم، وهذا النظر يتصوّر أن أحكام الشريعة لا بد أن تكون مجمعاً عليها حتى تكون ملزمة، فهو يقلب معادلة الشريعة، لأن الله تعالى يقول (وإن تنازعتم في شيء فردوه إلى الله والرسول) وهو يريد ردّ كلام الله و كلام </w:t>
      </w:r>
      <w:r w:rsidRPr="002F03C5">
        <w:rPr>
          <w:rFonts w:ascii="Arabic Typesetting" w:hAnsi="Arabic Typesetting" w:cs="Arabic Typesetting"/>
          <w:b/>
          <w:bCs/>
          <w:sz w:val="90"/>
          <w:szCs w:val="90"/>
          <w:rtl/>
        </w:rPr>
        <w:lastRenderedPageBreak/>
        <w:t>رسوله صلى الله عليه وسلم إلى كلام الناس، فكأن الشريعة لا اعتبار لها إلا إذا أجمع عليها العلماء، وكأن الأحكام لا تكون ملزمة للمسلم إلا إذا أجمع عليها العلماء وهذا معنى ساقط متفق على فساده . [انظر عدداً من أقوال أهل العلم في فساد هذه العبارة في مقالة (الانقياد المشروط) لكاتب المقالة، عدد 271 من مجلة البيان</w:t>
      </w:r>
      <w:r w:rsidRPr="002F03C5">
        <w:rPr>
          <w:rFonts w:ascii="Arabic Typesetting" w:hAnsi="Arabic Typesetting" w:cs="Arabic Typesetting" w:hint="cs"/>
          <w:b/>
          <w:bCs/>
          <w:sz w:val="90"/>
          <w:szCs w:val="90"/>
          <w:rtl/>
        </w:rPr>
        <w:t xml:space="preserve"> ]</w:t>
      </w:r>
    </w:p>
    <w:p w:rsidR="00811967" w:rsidRPr="002F03C5" w:rsidRDefault="00811967" w:rsidP="0081196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واشتراط الاجماع لجعل الأحكام الشرعية ملزمة كلام سجالي يأتي به البعض للجدال لا </w:t>
      </w:r>
      <w:r w:rsidRPr="002F03C5">
        <w:rPr>
          <w:rFonts w:ascii="Arabic Typesetting" w:hAnsi="Arabic Typesetting" w:cs="Arabic Typesetting"/>
          <w:b/>
          <w:bCs/>
          <w:sz w:val="90"/>
          <w:szCs w:val="90"/>
          <w:rtl/>
        </w:rPr>
        <w:lastRenderedPageBreak/>
        <w:t xml:space="preserve">غير، وإلا فلا أحد يطرد هذا الكلام فيقول على </w:t>
      </w:r>
    </w:p>
    <w:p w:rsidR="00811967" w:rsidRDefault="00811967" w:rsidP="0081196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الحقيقة إنه لا يعتقد بشيء إلا بعد الإجماع ولهذا كان ابن حزم دقيقاً حين </w:t>
      </w:r>
    </w:p>
    <w:p w:rsidR="00811967" w:rsidRPr="002F03C5" w:rsidRDefault="00811967" w:rsidP="0081196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قال عنه أنه (مذهب لم يخلق له معتقد قط، وهو ألا يقول القائل </w:t>
      </w:r>
    </w:p>
    <w:p w:rsidR="00811967" w:rsidRPr="002E16D7" w:rsidRDefault="00811967" w:rsidP="00811967">
      <w:pPr>
        <w:rPr>
          <w:rFonts w:ascii="Arabic Typesetting" w:hAnsi="Arabic Typesetting" w:cs="Arabic Typesetting"/>
          <w:b/>
          <w:bCs/>
          <w:sz w:val="84"/>
          <w:szCs w:val="84"/>
          <w:rtl/>
        </w:rPr>
      </w:pPr>
      <w:r w:rsidRPr="002F03C5">
        <w:rPr>
          <w:rFonts w:ascii="Arabic Typesetting" w:hAnsi="Arabic Typesetting" w:cs="Arabic Typesetting"/>
          <w:b/>
          <w:bCs/>
          <w:sz w:val="90"/>
          <w:szCs w:val="90"/>
          <w:rtl/>
        </w:rPr>
        <w:t xml:space="preserve">بنصّ حتى </w:t>
      </w:r>
      <w:proofErr w:type="spellStart"/>
      <w:r w:rsidRPr="002F03C5">
        <w:rPr>
          <w:rFonts w:ascii="Arabic Typesetting" w:hAnsi="Arabic Typesetting" w:cs="Arabic Typesetting"/>
          <w:b/>
          <w:bCs/>
          <w:sz w:val="90"/>
          <w:szCs w:val="90"/>
          <w:rtl/>
        </w:rPr>
        <w:t>يوافقه</w:t>
      </w:r>
      <w:proofErr w:type="spellEnd"/>
      <w:r w:rsidRPr="002F03C5">
        <w:rPr>
          <w:rFonts w:ascii="Arabic Typesetting" w:hAnsi="Arabic Typesetting" w:cs="Arabic Typesetting"/>
          <w:b/>
          <w:bCs/>
          <w:sz w:val="90"/>
          <w:szCs w:val="90"/>
          <w:rtl/>
        </w:rPr>
        <w:t xml:space="preserve"> الإجماع) </w:t>
      </w:r>
      <w:r w:rsidRPr="002E16D7">
        <w:rPr>
          <w:rFonts w:ascii="Arabic Typesetting" w:hAnsi="Arabic Typesetting" w:cs="Arabic Typesetting"/>
          <w:b/>
          <w:bCs/>
          <w:sz w:val="84"/>
          <w:szCs w:val="84"/>
          <w:rtl/>
        </w:rPr>
        <w:t>[الإحكام في أصول الأحكام لابن حزم 3/481</w:t>
      </w:r>
      <w:r w:rsidRPr="002E16D7">
        <w:rPr>
          <w:rFonts w:ascii="Arabic Typesetting" w:hAnsi="Arabic Typesetting" w:cs="Arabic Typesetting" w:hint="cs"/>
          <w:b/>
          <w:bCs/>
          <w:sz w:val="84"/>
          <w:szCs w:val="84"/>
          <w:rtl/>
        </w:rPr>
        <w:t xml:space="preserve"> ]</w:t>
      </w:r>
    </w:p>
    <w:p w:rsidR="00811967" w:rsidRDefault="00811967" w:rsidP="0081196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وهذا الذي يقتصر على الإجماع دون المختلف فيها، لا بدّ أن يرجع فيفسد حتى القضايا القطعية فإنه (لا بد أن يخالف الكتاب </w:t>
      </w:r>
      <w:r w:rsidRPr="002F03C5">
        <w:rPr>
          <w:rFonts w:ascii="Arabic Typesetting" w:hAnsi="Arabic Typesetting" w:cs="Arabic Typesetting"/>
          <w:b/>
          <w:bCs/>
          <w:sz w:val="90"/>
          <w:szCs w:val="90"/>
          <w:rtl/>
        </w:rPr>
        <w:lastRenderedPageBreak/>
        <w:t>والسنة حتماً في كثير من القضايا، هذا في المخالفة القطعية، فأما الظنية فحدث عن كثرتها ولا حرج) . [الأنوار الكاشفة 33</w:t>
      </w:r>
      <w:r w:rsidRPr="002F03C5">
        <w:rPr>
          <w:rFonts w:ascii="Arabic Typesetting" w:hAnsi="Arabic Typesetting" w:cs="Arabic Typesetting" w:hint="cs"/>
          <w:b/>
          <w:bCs/>
          <w:sz w:val="90"/>
          <w:szCs w:val="90"/>
          <w:rtl/>
        </w:rPr>
        <w:t xml:space="preserve"> ]</w:t>
      </w:r>
    </w:p>
    <w:p w:rsidR="00811967" w:rsidRPr="002E16D7" w:rsidRDefault="00811967" w:rsidP="00811967">
      <w:pPr>
        <w:rPr>
          <w:rFonts w:ascii="Arabic Typesetting" w:hAnsi="Arabic Typesetting" w:cs="Arabic Typesetting"/>
          <w:b/>
          <w:bCs/>
          <w:sz w:val="90"/>
          <w:szCs w:val="90"/>
          <w:rtl/>
        </w:rPr>
      </w:pPr>
      <w:r w:rsidRPr="002E16D7">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B96B33" w:rsidRDefault="00B96B33">
      <w:bookmarkStart w:id="0" w:name="_GoBack"/>
      <w:bookmarkEnd w:id="0"/>
    </w:p>
    <w:sectPr w:rsidR="00B96B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4FA" w:rsidRDefault="003544FA" w:rsidP="00811967">
      <w:pPr>
        <w:spacing w:after="0" w:line="240" w:lineRule="auto"/>
      </w:pPr>
      <w:r>
        <w:separator/>
      </w:r>
    </w:p>
  </w:endnote>
  <w:endnote w:type="continuationSeparator" w:id="0">
    <w:p w:rsidR="003544FA" w:rsidRDefault="003544FA" w:rsidP="00811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6611468"/>
      <w:docPartObj>
        <w:docPartGallery w:val="Page Numbers (Bottom of Page)"/>
        <w:docPartUnique/>
      </w:docPartObj>
    </w:sdtPr>
    <w:sdtContent>
      <w:p w:rsidR="00811967" w:rsidRDefault="00811967">
        <w:pPr>
          <w:pStyle w:val="a4"/>
          <w:jc w:val="center"/>
        </w:pPr>
        <w:r>
          <w:fldChar w:fldCharType="begin"/>
        </w:r>
        <w:r>
          <w:instrText>PAGE   \* MERGEFORMAT</w:instrText>
        </w:r>
        <w:r>
          <w:fldChar w:fldCharType="separate"/>
        </w:r>
        <w:r w:rsidRPr="00811967">
          <w:rPr>
            <w:noProof/>
            <w:rtl/>
            <w:lang w:val="ar-SA"/>
          </w:rPr>
          <w:t>5</w:t>
        </w:r>
        <w:r>
          <w:fldChar w:fldCharType="end"/>
        </w:r>
      </w:p>
    </w:sdtContent>
  </w:sdt>
  <w:p w:rsidR="00811967" w:rsidRDefault="008119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4FA" w:rsidRDefault="003544FA" w:rsidP="00811967">
      <w:pPr>
        <w:spacing w:after="0" w:line="240" w:lineRule="auto"/>
      </w:pPr>
      <w:r>
        <w:separator/>
      </w:r>
    </w:p>
  </w:footnote>
  <w:footnote w:type="continuationSeparator" w:id="0">
    <w:p w:rsidR="003544FA" w:rsidRDefault="003544FA" w:rsidP="008119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967"/>
    <w:rsid w:val="003544FA"/>
    <w:rsid w:val="005C0EBC"/>
    <w:rsid w:val="00811967"/>
    <w:rsid w:val="00B96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96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967"/>
    <w:pPr>
      <w:tabs>
        <w:tab w:val="center" w:pos="4153"/>
        <w:tab w:val="right" w:pos="8306"/>
      </w:tabs>
      <w:spacing w:after="0" w:line="240" w:lineRule="auto"/>
    </w:pPr>
  </w:style>
  <w:style w:type="character" w:customStyle="1" w:styleId="Char">
    <w:name w:val="رأس الصفحة Char"/>
    <w:basedOn w:val="a0"/>
    <w:link w:val="a3"/>
    <w:uiPriority w:val="99"/>
    <w:rsid w:val="00811967"/>
    <w:rPr>
      <w:rFonts w:cs="Arial"/>
    </w:rPr>
  </w:style>
  <w:style w:type="paragraph" w:styleId="a4">
    <w:name w:val="footer"/>
    <w:basedOn w:val="a"/>
    <w:link w:val="Char0"/>
    <w:uiPriority w:val="99"/>
    <w:unhideWhenUsed/>
    <w:rsid w:val="00811967"/>
    <w:pPr>
      <w:tabs>
        <w:tab w:val="center" w:pos="4153"/>
        <w:tab w:val="right" w:pos="8306"/>
      </w:tabs>
      <w:spacing w:after="0" w:line="240" w:lineRule="auto"/>
    </w:pPr>
  </w:style>
  <w:style w:type="character" w:customStyle="1" w:styleId="Char0">
    <w:name w:val="تذييل الصفحة Char"/>
    <w:basedOn w:val="a0"/>
    <w:link w:val="a4"/>
    <w:uiPriority w:val="99"/>
    <w:rsid w:val="0081196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96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967"/>
    <w:pPr>
      <w:tabs>
        <w:tab w:val="center" w:pos="4153"/>
        <w:tab w:val="right" w:pos="8306"/>
      </w:tabs>
      <w:spacing w:after="0" w:line="240" w:lineRule="auto"/>
    </w:pPr>
  </w:style>
  <w:style w:type="character" w:customStyle="1" w:styleId="Char">
    <w:name w:val="رأس الصفحة Char"/>
    <w:basedOn w:val="a0"/>
    <w:link w:val="a3"/>
    <w:uiPriority w:val="99"/>
    <w:rsid w:val="00811967"/>
    <w:rPr>
      <w:rFonts w:cs="Arial"/>
    </w:rPr>
  </w:style>
  <w:style w:type="paragraph" w:styleId="a4">
    <w:name w:val="footer"/>
    <w:basedOn w:val="a"/>
    <w:link w:val="Char0"/>
    <w:uiPriority w:val="99"/>
    <w:unhideWhenUsed/>
    <w:rsid w:val="00811967"/>
    <w:pPr>
      <w:tabs>
        <w:tab w:val="center" w:pos="4153"/>
        <w:tab w:val="right" w:pos="8306"/>
      </w:tabs>
      <w:spacing w:after="0" w:line="240" w:lineRule="auto"/>
    </w:pPr>
  </w:style>
  <w:style w:type="character" w:customStyle="1" w:styleId="Char0">
    <w:name w:val="تذييل الصفحة Char"/>
    <w:basedOn w:val="a0"/>
    <w:link w:val="a4"/>
    <w:uiPriority w:val="99"/>
    <w:rsid w:val="0081196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250</Words>
  <Characters>1428</Characters>
  <Application>Microsoft Office Word</Application>
  <DocSecurity>0</DocSecurity>
  <Lines>11</Lines>
  <Paragraphs>3</Paragraphs>
  <ScaleCrop>false</ScaleCrop>
  <Company>Ahmed-Under</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2024-03-10T23:26:00Z</dcterms:created>
  <dcterms:modified xsi:type="dcterms:W3CDTF">2024-03-10T23:26:00Z</dcterms:modified>
</cp:coreProperties>
</file>