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F0" w:rsidRPr="00493519" w:rsidRDefault="00A73DF0" w:rsidP="00A73DF0">
      <w:pPr>
        <w:rPr>
          <w:rFonts w:ascii="Arabic Typesetting" w:hAnsi="Arabic Typesetting" w:cs="Arabic Typesetting"/>
          <w:b/>
          <w:bCs/>
          <w:sz w:val="96"/>
          <w:szCs w:val="96"/>
          <w:rtl/>
        </w:rPr>
      </w:pPr>
      <w:r w:rsidRPr="00493519">
        <w:rPr>
          <w:rFonts w:ascii="Arabic Typesetting" w:hAnsi="Arabic Typesetting" w:cs="Arabic Typesetting"/>
          <w:b/>
          <w:bCs/>
          <w:sz w:val="96"/>
          <w:szCs w:val="96"/>
          <w:rtl/>
        </w:rPr>
        <w:t xml:space="preserve">بسم الله ، والحمد لله ، والصلاة والسلام على رسول الله ،وبعد : فهذه </w:t>
      </w:r>
    </w:p>
    <w:p w:rsidR="00A73DF0" w:rsidRPr="00493519" w:rsidRDefault="00A73DF0" w:rsidP="00A73DF0">
      <w:pPr>
        <w:rPr>
          <w:rFonts w:ascii="Arabic Typesetting" w:hAnsi="Arabic Typesetting" w:cs="Arabic Typesetting"/>
          <w:b/>
          <w:bCs/>
          <w:sz w:val="96"/>
          <w:szCs w:val="96"/>
          <w:rtl/>
        </w:rPr>
      </w:pPr>
      <w:r w:rsidRPr="00493519">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الثامنة</w:t>
      </w:r>
      <w:r w:rsidRPr="00493519">
        <w:rPr>
          <w:rFonts w:ascii="Arabic Typesetting" w:hAnsi="Arabic Typesetting" w:cs="Arabic Typesetting"/>
          <w:b/>
          <w:bCs/>
          <w:sz w:val="96"/>
          <w:szCs w:val="96"/>
          <w:rtl/>
        </w:rPr>
        <w:t xml:space="preserve"> بعد الأربعمائة في موضوع (الحفيظ) والتي هي بعنوان:</w:t>
      </w:r>
    </w:p>
    <w:p w:rsidR="00A73DF0" w:rsidRDefault="00A73DF0" w:rsidP="00A73DF0">
      <w:pPr>
        <w:rPr>
          <w:rFonts w:ascii="Arabic Typesetting" w:hAnsi="Arabic Typesetting" w:cs="Arabic Typesetting"/>
          <w:b/>
          <w:bCs/>
          <w:sz w:val="96"/>
          <w:szCs w:val="96"/>
          <w:rtl/>
        </w:rPr>
      </w:pPr>
      <w:r w:rsidRPr="00493519">
        <w:rPr>
          <w:rFonts w:ascii="Arabic Typesetting" w:hAnsi="Arabic Typesetting" w:cs="Arabic Typesetting"/>
          <w:b/>
          <w:bCs/>
          <w:sz w:val="96"/>
          <w:szCs w:val="96"/>
          <w:rtl/>
        </w:rPr>
        <w:t>*حفظ الله لنبيه صلى الله عليه وسلم :</w:t>
      </w:r>
    </w:p>
    <w:p w:rsidR="00A73DF0" w:rsidRDefault="00A73DF0" w:rsidP="00A73DF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لقد رسمَتِ السورةُ الكريمة منهجَ الدعوة إلى الله، وبيَّنت معالمه في كل آية من آياتها، ومن ذلك ما جاء في قوله تعالى: ﴿ قُلْ لِلَّذِينَ كَفَرُوا إِنْ يَنْتَهُوا يُغْفَرْ لَهُمْ مَا قَدْ سَلَفَ وَإِنْ يَعُودُوا فَقَدْ مَضَتْ سُنَّتُ </w:t>
      </w:r>
      <w:r w:rsidRPr="005E5842">
        <w:rPr>
          <w:rFonts w:ascii="Arabic Typesetting" w:hAnsi="Arabic Typesetting" w:cs="Arabic Typesetting"/>
          <w:b/>
          <w:bCs/>
          <w:sz w:val="96"/>
          <w:szCs w:val="96"/>
          <w:rtl/>
        </w:rPr>
        <w:lastRenderedPageBreak/>
        <w:t xml:space="preserve">الْأَوَّلِينَ * وَقَاتِلُوهُمْ حَتَّى لَا تَكُونَ فِتْنَةٌ وَيَكُونَ الدِّينُ كُلُّهُ لِلَّهِ فَإِنِ انْتَهَوْا فَإِنَّ اللَّهَ بِمَا يَعْمَلُونَ بَصِيرٌ * وَإِنْ تَوَلَّوْا فَاعْلَمُوا أَنَّ اللَّهَ مَوْلَاكُمْ نِعْمَ الْمَوْلَى وَنِعْمَ النَّصِيرُ </w:t>
      </w:r>
    </w:p>
    <w:p w:rsidR="00A73DF0" w:rsidRPr="005E5842" w:rsidRDefault="00A73DF0" w:rsidP="00A73DF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[الأنفال: 38 - 4</w:t>
      </w:r>
      <w:r>
        <w:rPr>
          <w:rFonts w:ascii="Arabic Typesetting" w:hAnsi="Arabic Typesetting" w:cs="Arabic Typesetting"/>
          <w:b/>
          <w:bCs/>
          <w:sz w:val="96"/>
          <w:szCs w:val="96"/>
          <w:rtl/>
        </w:rPr>
        <w:t>0]..</w:t>
      </w:r>
      <w:r>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وبيان ذلك فيما يلي:</w:t>
      </w:r>
    </w:p>
    <w:p w:rsidR="00A73DF0" w:rsidRPr="00493519" w:rsidRDefault="00A73DF0" w:rsidP="00A73DF0">
      <w:pPr>
        <w:rPr>
          <w:rFonts w:ascii="Arabic Typesetting" w:hAnsi="Arabic Typesetting" w:cs="Arabic Typesetting"/>
          <w:b/>
          <w:bCs/>
          <w:sz w:val="84"/>
          <w:szCs w:val="84"/>
          <w:rtl/>
        </w:rPr>
      </w:pPr>
      <w:r w:rsidRPr="005E5842">
        <w:rPr>
          <w:rFonts w:ascii="Arabic Typesetting" w:hAnsi="Arabic Typesetting" w:cs="Arabic Typesetting"/>
          <w:b/>
          <w:bCs/>
          <w:sz w:val="96"/>
          <w:szCs w:val="96"/>
          <w:rtl/>
        </w:rPr>
        <w:t>1- أهمية وسيلة القول وتبليغ الدعوة (وقد سبق بيانها)، والقول هنا موجَّه إلى الكافرين.</w:t>
      </w:r>
      <w:r w:rsidRPr="005E5842">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xml:space="preserve">2- أسلوب الترغيب والترهيب حتى مع </w:t>
      </w:r>
      <w:r w:rsidRPr="005E5842">
        <w:rPr>
          <w:rFonts w:ascii="Arabic Typesetting" w:hAnsi="Arabic Typesetting" w:cs="Arabic Typesetting"/>
          <w:b/>
          <w:bCs/>
          <w:sz w:val="96"/>
          <w:szCs w:val="96"/>
          <w:rtl/>
        </w:rPr>
        <w:lastRenderedPageBreak/>
        <w:t xml:space="preserve">الكفار المعاندين، فقد رغَّب الله تعالى المشركين في التوبة والرجوع عما هم فيه من صلف وكفر وعناد، ووعَدَهم بمغفرةِ ما قد سلف مِن قبيح الفعال، ثم الترهيب من الإصرار </w:t>
      </w:r>
      <w:r w:rsidRPr="00493519">
        <w:rPr>
          <w:rFonts w:ascii="Arabic Typesetting" w:hAnsi="Arabic Typesetting" w:cs="Arabic Typesetting"/>
          <w:b/>
          <w:bCs/>
          <w:sz w:val="84"/>
          <w:szCs w:val="84"/>
          <w:rtl/>
        </w:rPr>
        <w:t>على مواقفهم من الدعوة، وحذَّرهم من إمضاء سُنة الأولين فيهم، وهي إهلاكهم.</w:t>
      </w:r>
    </w:p>
    <w:p w:rsidR="00A73DF0" w:rsidRPr="005E5842" w:rsidRDefault="00A73DF0" w:rsidP="00A73DF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3- تشريع القتال كوسيلةٍ لصد العدوان، وضرورة اضطرَّ إليها المسلمون؛ دفاعًا عن الدعوة، ودفاعًا عن أنفسهم ووطنهم الجديد، وحماية للمسلمين المستضعَفين، ولإزالة المعوقات والعقبات التي تقف في </w:t>
      </w:r>
      <w:r w:rsidRPr="005E5842">
        <w:rPr>
          <w:rFonts w:ascii="Arabic Typesetting" w:hAnsi="Arabic Typesetting" w:cs="Arabic Typesetting"/>
          <w:b/>
          <w:bCs/>
          <w:sz w:val="96"/>
          <w:szCs w:val="96"/>
          <w:rtl/>
        </w:rPr>
        <w:lastRenderedPageBreak/>
        <w:t xml:space="preserve">طريق الدعوة، وهكذا أينما وجدت المبررات والدوافع واضطر المسلمون للقتال، وتوفرت القوة اللازمة والرجال المؤمنون حق الإيمان، وأخذوا بالأساليب التي تحقِّق النصر، كان القتال حتمًا واجبًا، والتراجع عن ذلك تخاذلًا وتهلكة؛ لأن في ذلك ضياعَ الدين والأرض، وانتهاك العِرض، وعلوَّ الكفر وسيادته، فتعود الفتنة وتَعُم، ويوم أن ترك المسلمون وسيلة القتال واستبدلوها واستبدَلوا بها </w:t>
      </w:r>
      <w:r w:rsidRPr="005E5842">
        <w:rPr>
          <w:rFonts w:ascii="Arabic Typesetting" w:hAnsi="Arabic Typesetting" w:cs="Arabic Typesetting"/>
          <w:b/>
          <w:bCs/>
          <w:sz w:val="96"/>
          <w:szCs w:val="96"/>
          <w:rtl/>
        </w:rPr>
        <w:lastRenderedPageBreak/>
        <w:t>ثقافة السلام، طمع فيهم أعداؤهم، واستباحوا أرضهم وثرواتهم.</w:t>
      </w:r>
    </w:p>
    <w:p w:rsidR="00A73DF0" w:rsidRPr="00493519" w:rsidRDefault="00A73DF0" w:rsidP="00A73DF0">
      <w:pPr>
        <w:rPr>
          <w:rFonts w:ascii="Arabic Typesetting" w:hAnsi="Arabic Typesetting" w:cs="Arabic Typesetting"/>
          <w:b/>
          <w:bCs/>
          <w:sz w:val="90"/>
          <w:szCs w:val="90"/>
          <w:rtl/>
        </w:rPr>
      </w:pPr>
      <w:r w:rsidRPr="005E5842">
        <w:rPr>
          <w:rFonts w:ascii="Arabic Typesetting" w:hAnsi="Arabic Typesetting" w:cs="Arabic Typesetting"/>
          <w:b/>
          <w:bCs/>
          <w:sz w:val="96"/>
          <w:szCs w:val="96"/>
          <w:rtl/>
        </w:rPr>
        <w:t xml:space="preserve">ومما يستفاد كذلك أن الدعوة هي الأصل في حقيقة الأمر، وفتح باب التوبة والترغيب في الانتهاء عن الكفر وعن العداء للإسلام، وأن القتال إنما هو استثناءٌ وضرورة إذا اضطر إليها المسلمون، فإن أدب القتال في الإسلام يقوم على العدل والرحمة، والتسامح والعفو، وقبول الصلح (كما سيتبين)، </w:t>
      </w:r>
      <w:r w:rsidRPr="005E5842">
        <w:rPr>
          <w:rFonts w:ascii="Arabic Typesetting" w:hAnsi="Arabic Typesetting" w:cs="Arabic Typesetting"/>
          <w:b/>
          <w:bCs/>
          <w:sz w:val="96"/>
          <w:szCs w:val="96"/>
          <w:rtl/>
        </w:rPr>
        <w:lastRenderedPageBreak/>
        <w:t xml:space="preserve">والنهي عن الغدر والمثلة وقتل النساء والصبيان والشيوخ </w:t>
      </w:r>
      <w:r w:rsidRPr="00493519">
        <w:rPr>
          <w:rFonts w:ascii="Arabic Typesetting" w:hAnsi="Arabic Typesetting" w:cs="Arabic Typesetting"/>
          <w:b/>
          <w:bCs/>
          <w:sz w:val="90"/>
          <w:szCs w:val="90"/>
          <w:rtl/>
        </w:rPr>
        <w:t>والرهبان والحُرَّاث، والبعد عن الانتقام والتشفي أو تصفية الحسابات القديمة!</w:t>
      </w:r>
    </w:p>
    <w:p w:rsidR="00A73DF0" w:rsidRDefault="00A73DF0" w:rsidP="00A73DF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ومن هنا تتضح أهمية تنويع أساليب الدعوة ووسائلها حسب ظروفها ومراحلها، ولقد التزم المسلمون بالصبر، وهو أحد الوسائل الهامة للوصول إلى الأهداف المرجوَّة، وبعد هجرتهم إلى المدينة لم يهدأ بالُ المشركين، ولم يكفُّوا عن الصد عن سبيل الله، فماذا يفعل المسلمون؟ </w:t>
      </w:r>
      <w:r w:rsidRPr="005E5842">
        <w:rPr>
          <w:rFonts w:ascii="Arabic Typesetting" w:hAnsi="Arabic Typesetting" w:cs="Arabic Typesetting"/>
          <w:b/>
          <w:bCs/>
          <w:sz w:val="96"/>
          <w:szCs w:val="96"/>
          <w:rtl/>
        </w:rPr>
        <w:lastRenderedPageBreak/>
        <w:t xml:space="preserve">كان لا بد من مواجهة الموقف ومباشرة القتال وسيلةً للدفاع عن الدعوة ورجالها وأرضها؛ استجابة لأمر الله تعالى: ﴿ وَقَاتِلُوهُمْ حَتَّى لَا تَكُونَ فِتْنَةٌ وَيَكُونَ الدِّينُ لِلَّهِ ﴾ [البقرة: 193][ والأمر في قوله تعالى: ﴿ وَقَاتِلُوهُمْ ﴾ مُوجَّهٌ إلى المسلمين قبيل بدر، لما خرج أبو جهل بجيشه بعد نجاة العِير، والضمير يعود إلى جيش قريش، فكانت الآية الكريمة هي التي أمرت المسلمين بالقتال عند </w:t>
      </w:r>
      <w:proofErr w:type="spellStart"/>
      <w:r w:rsidRPr="005E5842">
        <w:rPr>
          <w:rFonts w:ascii="Arabic Typesetting" w:hAnsi="Arabic Typesetting" w:cs="Arabic Typesetting"/>
          <w:b/>
          <w:bCs/>
          <w:sz w:val="96"/>
          <w:szCs w:val="96"/>
          <w:rtl/>
        </w:rPr>
        <w:t>بدر،وهي</w:t>
      </w:r>
      <w:proofErr w:type="spellEnd"/>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b/>
          <w:bCs/>
          <w:sz w:val="96"/>
          <w:szCs w:val="96"/>
          <w:rtl/>
        </w:rPr>
        <w:lastRenderedPageBreak/>
        <w:t>أول آية نزلت في القتال بالمدينة[تفسير ابن كثير، ج1، ص226.</w:t>
      </w:r>
      <w:r w:rsidRPr="005E5842">
        <w:rPr>
          <w:rFonts w:ascii="Arabic Typesetting" w:hAnsi="Arabic Typesetting" w:cs="Arabic Typesetting" w:hint="cs"/>
          <w:b/>
          <w:bCs/>
          <w:sz w:val="96"/>
          <w:szCs w:val="96"/>
          <w:rtl/>
        </w:rPr>
        <w:t>]</w:t>
      </w:r>
    </w:p>
    <w:p w:rsidR="00A73DF0" w:rsidRPr="00176F13" w:rsidRDefault="00A73DF0" w:rsidP="00A73DF0">
      <w:pPr>
        <w:rPr>
          <w:rFonts w:ascii="Arabic Typesetting" w:hAnsi="Arabic Typesetting" w:cs="Arabic Typesetting"/>
          <w:b/>
          <w:bCs/>
          <w:sz w:val="96"/>
          <w:szCs w:val="96"/>
          <w:rtl/>
        </w:rPr>
      </w:pPr>
      <w:r w:rsidRPr="00176F13">
        <w:rPr>
          <w:rFonts w:ascii="Arabic Typesetting" w:hAnsi="Arabic Typesetting" w:cs="Arabic Typesetting"/>
          <w:b/>
          <w:bCs/>
          <w:sz w:val="96"/>
          <w:szCs w:val="96"/>
          <w:rtl/>
        </w:rPr>
        <w:t>إلى هنا ونكمل في الحلقة التالية والسلام عليكم ورحمة الله وبركاته .</w:t>
      </w:r>
    </w:p>
    <w:p w:rsidR="00A72ECD" w:rsidRDefault="00A72ECD">
      <w:bookmarkStart w:id="0" w:name="_GoBack"/>
      <w:bookmarkEnd w:id="0"/>
    </w:p>
    <w:sectPr w:rsidR="00A72ECD"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FC6" w:rsidRDefault="00120FC6" w:rsidP="00A73DF0">
      <w:pPr>
        <w:spacing w:after="0" w:line="240" w:lineRule="auto"/>
      </w:pPr>
      <w:r>
        <w:separator/>
      </w:r>
    </w:p>
  </w:endnote>
  <w:endnote w:type="continuationSeparator" w:id="0">
    <w:p w:rsidR="00120FC6" w:rsidRDefault="00120FC6" w:rsidP="00A7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97795876"/>
      <w:docPartObj>
        <w:docPartGallery w:val="Page Numbers (Bottom of Page)"/>
        <w:docPartUnique/>
      </w:docPartObj>
    </w:sdtPr>
    <w:sdtContent>
      <w:p w:rsidR="00A73DF0" w:rsidRDefault="00A73DF0">
        <w:pPr>
          <w:pStyle w:val="a4"/>
          <w:jc w:val="center"/>
        </w:pPr>
        <w:r>
          <w:fldChar w:fldCharType="begin"/>
        </w:r>
        <w:r>
          <w:instrText>PAGE   \* MERGEFORMAT</w:instrText>
        </w:r>
        <w:r>
          <w:fldChar w:fldCharType="separate"/>
        </w:r>
        <w:r w:rsidRPr="00A73DF0">
          <w:rPr>
            <w:noProof/>
            <w:rtl/>
            <w:lang w:val="ar-SA"/>
          </w:rPr>
          <w:t>8</w:t>
        </w:r>
        <w:r>
          <w:fldChar w:fldCharType="end"/>
        </w:r>
      </w:p>
    </w:sdtContent>
  </w:sdt>
  <w:p w:rsidR="00A73DF0" w:rsidRDefault="00A73D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FC6" w:rsidRDefault="00120FC6" w:rsidP="00A73DF0">
      <w:pPr>
        <w:spacing w:after="0" w:line="240" w:lineRule="auto"/>
      </w:pPr>
      <w:r>
        <w:separator/>
      </w:r>
    </w:p>
  </w:footnote>
  <w:footnote w:type="continuationSeparator" w:id="0">
    <w:p w:rsidR="00120FC6" w:rsidRDefault="00120FC6" w:rsidP="00A73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F0"/>
    <w:rsid w:val="00120FC6"/>
    <w:rsid w:val="00A72ECD"/>
    <w:rsid w:val="00A73DF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DF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3DF0"/>
    <w:pPr>
      <w:tabs>
        <w:tab w:val="center" w:pos="4153"/>
        <w:tab w:val="right" w:pos="8306"/>
      </w:tabs>
      <w:spacing w:after="0" w:line="240" w:lineRule="auto"/>
    </w:pPr>
  </w:style>
  <w:style w:type="character" w:customStyle="1" w:styleId="Char">
    <w:name w:val="رأس الصفحة Char"/>
    <w:basedOn w:val="a0"/>
    <w:link w:val="a3"/>
    <w:uiPriority w:val="99"/>
    <w:rsid w:val="00A73DF0"/>
    <w:rPr>
      <w:rFonts w:cs="Arial"/>
    </w:rPr>
  </w:style>
  <w:style w:type="paragraph" w:styleId="a4">
    <w:name w:val="footer"/>
    <w:basedOn w:val="a"/>
    <w:link w:val="Char0"/>
    <w:uiPriority w:val="99"/>
    <w:unhideWhenUsed/>
    <w:rsid w:val="00A73DF0"/>
    <w:pPr>
      <w:tabs>
        <w:tab w:val="center" w:pos="4153"/>
        <w:tab w:val="right" w:pos="8306"/>
      </w:tabs>
      <w:spacing w:after="0" w:line="240" w:lineRule="auto"/>
    </w:pPr>
  </w:style>
  <w:style w:type="character" w:customStyle="1" w:styleId="Char0">
    <w:name w:val="تذييل الصفحة Char"/>
    <w:basedOn w:val="a0"/>
    <w:link w:val="a4"/>
    <w:uiPriority w:val="99"/>
    <w:rsid w:val="00A73DF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DF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3DF0"/>
    <w:pPr>
      <w:tabs>
        <w:tab w:val="center" w:pos="4153"/>
        <w:tab w:val="right" w:pos="8306"/>
      </w:tabs>
      <w:spacing w:after="0" w:line="240" w:lineRule="auto"/>
    </w:pPr>
  </w:style>
  <w:style w:type="character" w:customStyle="1" w:styleId="Char">
    <w:name w:val="رأس الصفحة Char"/>
    <w:basedOn w:val="a0"/>
    <w:link w:val="a3"/>
    <w:uiPriority w:val="99"/>
    <w:rsid w:val="00A73DF0"/>
    <w:rPr>
      <w:rFonts w:cs="Arial"/>
    </w:rPr>
  </w:style>
  <w:style w:type="paragraph" w:styleId="a4">
    <w:name w:val="footer"/>
    <w:basedOn w:val="a"/>
    <w:link w:val="Char0"/>
    <w:uiPriority w:val="99"/>
    <w:unhideWhenUsed/>
    <w:rsid w:val="00A73DF0"/>
    <w:pPr>
      <w:tabs>
        <w:tab w:val="center" w:pos="4153"/>
        <w:tab w:val="right" w:pos="8306"/>
      </w:tabs>
      <w:spacing w:after="0" w:line="240" w:lineRule="auto"/>
    </w:pPr>
  </w:style>
  <w:style w:type="character" w:customStyle="1" w:styleId="Char0">
    <w:name w:val="تذييل الصفحة Char"/>
    <w:basedOn w:val="a0"/>
    <w:link w:val="a4"/>
    <w:uiPriority w:val="99"/>
    <w:rsid w:val="00A73DF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430</Words>
  <Characters>2457</Characters>
  <Application>Microsoft Office Word</Application>
  <DocSecurity>0</DocSecurity>
  <Lines>20</Lines>
  <Paragraphs>5</Paragraphs>
  <ScaleCrop>false</ScaleCrop>
  <Company>Ahmed-Under</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2021-03-21T12:38:00Z</dcterms:created>
  <dcterms:modified xsi:type="dcterms:W3CDTF">2021-03-21T12:38:00Z</dcterms:modified>
</cp:coreProperties>
</file>