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BAA" w:rsidRPr="007D0CF1" w:rsidRDefault="00FD5BAA" w:rsidP="00FD5BAA">
      <w:pPr>
        <w:rPr>
          <w:rFonts w:ascii="Arabic Typesetting" w:hAnsi="Arabic Typesetting" w:cs="Arabic Typesetting"/>
          <w:b/>
          <w:bCs/>
          <w:sz w:val="88"/>
          <w:szCs w:val="88"/>
          <w:rtl/>
        </w:rPr>
      </w:pPr>
      <w:r w:rsidRPr="007D0CF1">
        <w:rPr>
          <w:rFonts w:ascii="Arabic Typesetting" w:hAnsi="Arabic Typesetting" w:cs="Arabic Typesetting"/>
          <w:b/>
          <w:bCs/>
          <w:sz w:val="88"/>
          <w:szCs w:val="88"/>
          <w:rtl/>
        </w:rPr>
        <w:t>بسم الله والحمد لله والصلاة والسلام على رسول الله وبعد :</w:t>
      </w:r>
    </w:p>
    <w:p w:rsidR="00FD5BAA" w:rsidRPr="007D0CF1" w:rsidRDefault="00FD5BAA" w:rsidP="00FD5BAA">
      <w:pPr>
        <w:rPr>
          <w:rFonts w:ascii="Arabic Typesetting" w:hAnsi="Arabic Typesetting" w:cs="Arabic Typesetting"/>
          <w:b/>
          <w:bCs/>
          <w:sz w:val="88"/>
          <w:szCs w:val="88"/>
          <w:rtl/>
        </w:rPr>
      </w:pPr>
      <w:r w:rsidRPr="007D0CF1">
        <w:rPr>
          <w:rFonts w:ascii="Arabic Typesetting" w:hAnsi="Arabic Typesetting" w:cs="Arabic Typesetting"/>
          <w:b/>
          <w:bCs/>
          <w:sz w:val="88"/>
          <w:szCs w:val="88"/>
          <w:rtl/>
        </w:rPr>
        <w:t>فهذه الحلقة السا</w:t>
      </w:r>
      <w:r>
        <w:rPr>
          <w:rFonts w:ascii="Arabic Typesetting" w:hAnsi="Arabic Typesetting" w:cs="Arabic Typesetting" w:hint="cs"/>
          <w:b/>
          <w:bCs/>
          <w:sz w:val="88"/>
          <w:szCs w:val="88"/>
          <w:rtl/>
        </w:rPr>
        <w:t>بعة</w:t>
      </w:r>
      <w:r w:rsidRPr="007D0CF1">
        <w:rPr>
          <w:rFonts w:ascii="Arabic Typesetting" w:hAnsi="Arabic Typesetting" w:cs="Arabic Typesetting"/>
          <w:b/>
          <w:bCs/>
          <w:sz w:val="88"/>
          <w:szCs w:val="88"/>
          <w:rtl/>
        </w:rPr>
        <w:t xml:space="preserve"> </w:t>
      </w:r>
      <w:proofErr w:type="spellStart"/>
      <w:r w:rsidRPr="007D0CF1">
        <w:rPr>
          <w:rFonts w:ascii="Arabic Typesetting" w:hAnsi="Arabic Typesetting" w:cs="Arabic Typesetting"/>
          <w:b/>
          <w:bCs/>
          <w:sz w:val="88"/>
          <w:szCs w:val="88"/>
          <w:rtl/>
        </w:rPr>
        <w:t>بعدالمائتين</w:t>
      </w:r>
      <w:proofErr w:type="spellEnd"/>
      <w:r w:rsidRPr="007D0CF1">
        <w:rPr>
          <w:rFonts w:ascii="Arabic Typesetting" w:hAnsi="Arabic Typesetting" w:cs="Arabic Typesetting"/>
          <w:b/>
          <w:bCs/>
          <w:sz w:val="88"/>
          <w:szCs w:val="88"/>
          <w:rtl/>
        </w:rPr>
        <w:t xml:space="preserve"> في موضوع ( الواحد الأحد)  من </w:t>
      </w:r>
    </w:p>
    <w:p w:rsidR="00FD5BAA" w:rsidRPr="007D0CF1" w:rsidRDefault="00FD5BAA" w:rsidP="00FD5BAA">
      <w:pPr>
        <w:rPr>
          <w:rFonts w:ascii="Arabic Typesetting" w:hAnsi="Arabic Typesetting" w:cs="Arabic Typesetting"/>
          <w:b/>
          <w:bCs/>
          <w:sz w:val="88"/>
          <w:szCs w:val="88"/>
          <w:rtl/>
        </w:rPr>
      </w:pPr>
      <w:r w:rsidRPr="007D0CF1">
        <w:rPr>
          <w:rFonts w:ascii="Arabic Typesetting" w:hAnsi="Arabic Typesetting" w:cs="Arabic Typesetting"/>
          <w:b/>
          <w:bCs/>
          <w:sz w:val="88"/>
          <w:szCs w:val="88"/>
          <w:rtl/>
        </w:rPr>
        <w:t>اسماء الله الحسنى وصفاته وهي بعنوان :</w:t>
      </w:r>
    </w:p>
    <w:p w:rsidR="00FD5BAA" w:rsidRPr="00C31732" w:rsidRDefault="00FD5BAA" w:rsidP="00FD5BAA">
      <w:pPr>
        <w:rPr>
          <w:rFonts w:ascii="Arabic Typesetting" w:hAnsi="Arabic Typesetting" w:cs="Arabic Typesetting"/>
          <w:b/>
          <w:bCs/>
          <w:sz w:val="88"/>
          <w:szCs w:val="88"/>
          <w:rtl/>
        </w:rPr>
      </w:pPr>
      <w:r w:rsidRPr="007D0CF1">
        <w:rPr>
          <w:rFonts w:ascii="Arabic Typesetting" w:hAnsi="Arabic Typesetting" w:cs="Arabic Typesetting"/>
          <w:b/>
          <w:bCs/>
          <w:sz w:val="88"/>
          <w:szCs w:val="88"/>
          <w:rtl/>
        </w:rPr>
        <w:t>*الأدلة العقلية للقراَن الكريم في إثبات الخلق والتوحيد والبعث :</w:t>
      </w:r>
    </w:p>
    <w:p w:rsidR="00FD5BAA" w:rsidRPr="00C31732" w:rsidRDefault="00FD5BAA" w:rsidP="00FD5BAA">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2- دليل الخلق الأول:</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قال تعالى (وَهُوَ الَّذِي يَبْدَأُ الْخَلْقَ ثُمَّ يُعِيدُهُ وَهُوَ أَهْوَنُ عَلَيْهِ وَلَهُ الْمَثَلُ الأَعْلَى فِي السَّمَاوَاتِ وَالأَرْضِ وَهُوَ الْعَزِيزُ الْحَكِيمُ ) (الروم/27)</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إن الذي يخلق شيئاً أول مرة يقدر على إعادته.. بل هو على إعادته أقدر. وكلٌ عليه هين سبحانه..</w:t>
      </w:r>
    </w:p>
    <w:p w:rsidR="00FD5BAA" w:rsidRPr="00C31732" w:rsidRDefault="00FD5BAA" w:rsidP="00FD5BAA">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وقال تعالى في الرد على المكذب المعاند:(وَضَرَبَ لَنَا مَثَلا وَنَسِيَ خَلْقَهُ قَالَ مَنْ يُحْيِي الْعِظَامَ وَهِيَ رَمِيمٌ ) (</w:t>
      </w:r>
      <w:proofErr w:type="spellStart"/>
      <w:r w:rsidRPr="00C31732">
        <w:rPr>
          <w:rFonts w:ascii="Arabic Typesetting" w:hAnsi="Arabic Typesetting" w:cs="Arabic Typesetting"/>
          <w:b/>
          <w:bCs/>
          <w:sz w:val="88"/>
          <w:szCs w:val="88"/>
          <w:rtl/>
        </w:rPr>
        <w:t>يس</w:t>
      </w:r>
      <w:proofErr w:type="spellEnd"/>
      <w:r w:rsidRPr="00C31732">
        <w:rPr>
          <w:rFonts w:ascii="Arabic Typesetting" w:hAnsi="Arabic Typesetting" w:cs="Arabic Typesetting"/>
          <w:b/>
          <w:bCs/>
          <w:sz w:val="88"/>
          <w:szCs w:val="88"/>
          <w:rtl/>
        </w:rPr>
        <w:t>/78)</w:t>
      </w:r>
    </w:p>
    <w:p w:rsidR="00FD5BAA" w:rsidRDefault="00FD5BAA" w:rsidP="00FD5BAA">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أي لم يعتبر بخلق الله تعالى له على قدرته على إعادته بعد موته</w:t>
      </w:r>
      <w:r w:rsidRPr="00C31732">
        <w:rPr>
          <w:rFonts w:ascii="Arabic Typesetting" w:hAnsi="Arabic Typesetting" w:cs="Arabic Typesetting" w:hint="cs"/>
          <w:b/>
          <w:bCs/>
          <w:sz w:val="88"/>
          <w:szCs w:val="88"/>
          <w:rtl/>
        </w:rPr>
        <w:t xml:space="preserve"> </w:t>
      </w:r>
    </w:p>
    <w:p w:rsidR="00FD5BAA" w:rsidRPr="00C31732" w:rsidRDefault="00FD5BAA" w:rsidP="00FD5BAA">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وقال تعالى في سورة الحج في رد واضح صريح على من ينكر البعث:</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 ثُمَّ لِتَبْلُغُوا أَشُدَّكُمْ وَمِنْكُمْ مَنْ يُتَوَفَّى وَمِنْكُمْ مَنْ يُرَدُّ إِلَى أَرْذَلِ الْعُمُرِ لِكَيْلا يَعْلَمَ مَنْ بَعْدِ عِلْمٍ شَيْئاً وَتَرَى </w:t>
      </w:r>
      <w:r w:rsidRPr="00C31732">
        <w:rPr>
          <w:rFonts w:ascii="Arabic Typesetting" w:hAnsi="Arabic Typesetting" w:cs="Arabic Typesetting"/>
          <w:b/>
          <w:bCs/>
          <w:sz w:val="88"/>
          <w:szCs w:val="88"/>
          <w:rtl/>
        </w:rPr>
        <w:lastRenderedPageBreak/>
        <w:t>الأَرْضَ هَامِدَةً فَإِذَا أَنْزَلْنَا عَلَيْهَا الْمَاءَ اهْتَزَّتْ وَرَبَتْ وَأَنْبَتَتْ مِنْ كُلِّ زَوْجٍ بَهِيجٍ ذَلِكَ بِأَنَّ اللَّهَ هُوَ الْحَقُّ وَأَنَّهُ يُحْيِي الْمَوْتَى وَأَنَّهُ عَلَى كُلِّ شَيْءٍ قَدِيرٌ وَأَنَّ السَّاعَةَ آتِيَةٌ لا رَيْبَ فِيهَا وَأَنَّ اللَّهَ يَبْعَثُ مَنْ فِي الْقُبُورِ). (الحج / 5- 7).</w:t>
      </w:r>
    </w:p>
    <w:p w:rsidR="00FD5BAA" w:rsidRPr="00C31732" w:rsidRDefault="00FD5BAA" w:rsidP="00FD5BAA">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لقد استحضر القراَن الكريم سؤال من يشك في البعث (يَا أَيُّهَا النَّاسُ إِنْ كُنْتُمْ فِي رَيْبٍ مِنَ الْبَعْثِ) وجعل الإجابة هو الواقع الذي لا يملك أحد إنكاره من مراحل الخلق المعجز في الأرحام (فَإِنَّا خَلَقْنَاكُمْ مِنْ تُرَابٍ ثُمَّ مِنْ نُطْفَةٍ ثُمَّ مِنْ عَلَقَةٍ ثُمَّ مِنْ مُضْغَةٍ مُخَلَّقَةٍ وَغَيْرِ مُخَلَّقَةٍ لِنُبَيِّنَ لَكُمْ وَنُقِرُّ فِي الأَرْحَامِ مَا نَشَاءُ إِلَى أَجَلٍ مُسَمّىً) وتبعها بمراحل حياة الإنسان في هذه </w:t>
      </w:r>
      <w:r w:rsidRPr="00C31732">
        <w:rPr>
          <w:rFonts w:ascii="Arabic Typesetting" w:hAnsi="Arabic Typesetting" w:cs="Arabic Typesetting"/>
          <w:b/>
          <w:bCs/>
          <w:sz w:val="88"/>
          <w:szCs w:val="88"/>
          <w:rtl/>
        </w:rPr>
        <w:lastRenderedPageBreak/>
        <w:t>الأرض (ثُمَّ نُخْرِجُكُمْ طِفْلاً ثُمَّ لِتَبْلُغُوا أَشُدَّكُمْ وَمِنْكُمْ مَنْ يُتَوَفَّى وَمِنْكُمْ مَنْ يُرَدُّ إِلَى أَرْذَلِ الْعُمُرِ لِكَيْلا يَعْلَمَ مَنْ بَعْدِ عِلْمٍ شَيْئاً) ويختم الآية بهذا التقرير الحاسم (ذَلِكَ بِأَنَّ اللَّهَ هُوَ الْحَقُّ وَأَنَّهُ يُحْيِي الْمَوْتَى وَأَنَّهُ عَلَى كُلِّ شَيْءٍ قَدِيرٌ وَأَنَّ السَّاعَةَ آتِيَةٌ لا رَيْبَ فِيهَا وَأَنَّ اللَّهَ يَبْعَثُ مَنْ فِي الْقُبُورِ). فلا حجة لمعاند أن يتبرأ من دليل يحمله في نفسه من يوم خُلق إلى يوم يموت يشهد لله بأنه يحيي الموتى وأنه على كل شيء قدير.</w:t>
      </w:r>
    </w:p>
    <w:p w:rsidR="00FD5BAA" w:rsidRPr="00C31732" w:rsidRDefault="00FD5BAA" w:rsidP="00FD5BAA">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ويعاود القراَن الكريم التذكير بهذه الحقيقة الدامغة مرة بعد مرة فيقول تعالى:(وَيَقُولُ الإِنْسَانُ </w:t>
      </w:r>
      <w:proofErr w:type="spellStart"/>
      <w:r w:rsidRPr="00C31732">
        <w:rPr>
          <w:rFonts w:ascii="Arabic Typesetting" w:hAnsi="Arabic Typesetting" w:cs="Arabic Typesetting"/>
          <w:b/>
          <w:bCs/>
          <w:sz w:val="88"/>
          <w:szCs w:val="88"/>
          <w:rtl/>
        </w:rPr>
        <w:t>أَإِذَا</w:t>
      </w:r>
      <w:proofErr w:type="spellEnd"/>
      <w:r w:rsidRPr="00C31732">
        <w:rPr>
          <w:rFonts w:ascii="Arabic Typesetting" w:hAnsi="Arabic Typesetting" w:cs="Arabic Typesetting"/>
          <w:b/>
          <w:bCs/>
          <w:sz w:val="88"/>
          <w:szCs w:val="88"/>
          <w:rtl/>
        </w:rPr>
        <w:t xml:space="preserve"> مَا مِتُّ لَسَوْفَ </w:t>
      </w:r>
      <w:r>
        <w:rPr>
          <w:rFonts w:ascii="Arabic Typesetting" w:hAnsi="Arabic Typesetting" w:cs="Arabic Typesetting"/>
          <w:b/>
          <w:bCs/>
          <w:sz w:val="88"/>
          <w:szCs w:val="88"/>
          <w:rtl/>
        </w:rPr>
        <w:t xml:space="preserve">أُخْرَجُ حَيًّا أَوَلا </w:t>
      </w:r>
      <w:proofErr w:type="spellStart"/>
      <w:r>
        <w:rPr>
          <w:rFonts w:ascii="Arabic Typesetting" w:hAnsi="Arabic Typesetting" w:cs="Arabic Typesetting"/>
          <w:b/>
          <w:bCs/>
          <w:sz w:val="88"/>
          <w:szCs w:val="88"/>
          <w:rtl/>
        </w:rPr>
        <w:lastRenderedPageBreak/>
        <w:t>يَذْكُرُ</w:t>
      </w:r>
      <w:r w:rsidRPr="00C31732">
        <w:rPr>
          <w:rFonts w:ascii="Arabic Typesetting" w:hAnsi="Arabic Typesetting" w:cs="Arabic Typesetting"/>
          <w:b/>
          <w:bCs/>
          <w:sz w:val="88"/>
          <w:szCs w:val="88"/>
          <w:rtl/>
        </w:rPr>
        <w:t>الإِنْسَانُ</w:t>
      </w:r>
      <w:proofErr w:type="spellEnd"/>
      <w:r w:rsidRPr="00C31732">
        <w:rPr>
          <w:rFonts w:ascii="Arabic Typesetting" w:hAnsi="Arabic Typesetting" w:cs="Arabic Typesetting"/>
          <w:b/>
          <w:bCs/>
          <w:sz w:val="88"/>
          <w:szCs w:val="88"/>
          <w:rtl/>
        </w:rPr>
        <w:t xml:space="preserve"> أَنَّا خَلَقْنَاهُ مِنْ قَبْلُ وَلَمْ </w:t>
      </w:r>
      <w:proofErr w:type="spellStart"/>
      <w:r w:rsidRPr="00C31732">
        <w:rPr>
          <w:rFonts w:ascii="Arabic Typesetting" w:hAnsi="Arabic Typesetting" w:cs="Arabic Typesetting"/>
          <w:b/>
          <w:bCs/>
          <w:sz w:val="88"/>
          <w:szCs w:val="88"/>
          <w:rtl/>
        </w:rPr>
        <w:t>يَكُ</w:t>
      </w:r>
      <w:proofErr w:type="spellEnd"/>
      <w:r w:rsidRPr="00C31732">
        <w:rPr>
          <w:rFonts w:ascii="Arabic Typesetting" w:hAnsi="Arabic Typesetting" w:cs="Arabic Typesetting"/>
          <w:b/>
          <w:bCs/>
          <w:sz w:val="88"/>
          <w:szCs w:val="88"/>
          <w:rtl/>
        </w:rPr>
        <w:t xml:space="preserve"> شَيْئًا)</w:t>
      </w:r>
      <w:r w:rsidRPr="002D2A90">
        <w:rPr>
          <w:rFonts w:ascii="Arabic Typesetting" w:hAnsi="Arabic Typesetting" w:cs="Arabic Typesetting"/>
          <w:b/>
          <w:bCs/>
          <w:sz w:val="52"/>
          <w:szCs w:val="52"/>
          <w:rtl/>
        </w:rPr>
        <w:t xml:space="preserve"> (مريم/66- 67)</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فلماذا ينسى الإنسان خلقه هو مع علمه أنه خلق من شيء لا يذكر.</w:t>
      </w:r>
    </w:p>
    <w:p w:rsidR="00FD5BAA" w:rsidRPr="00C31732" w:rsidRDefault="00FD5BAA" w:rsidP="00FD5BAA">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وقال تعالى: (وَقَالُوا </w:t>
      </w:r>
      <w:proofErr w:type="spellStart"/>
      <w:r w:rsidRPr="00C31732">
        <w:rPr>
          <w:rFonts w:ascii="Arabic Typesetting" w:hAnsi="Arabic Typesetting" w:cs="Arabic Typesetting"/>
          <w:b/>
          <w:bCs/>
          <w:sz w:val="88"/>
          <w:szCs w:val="88"/>
          <w:rtl/>
        </w:rPr>
        <w:t>أَإِذَا</w:t>
      </w:r>
      <w:proofErr w:type="spellEnd"/>
      <w:r w:rsidRPr="00C31732">
        <w:rPr>
          <w:rFonts w:ascii="Arabic Typesetting" w:hAnsi="Arabic Typesetting" w:cs="Arabic Typesetting"/>
          <w:b/>
          <w:bCs/>
          <w:sz w:val="88"/>
          <w:szCs w:val="88"/>
          <w:rtl/>
        </w:rPr>
        <w:t xml:space="preserve"> كُنَّا عِظَاماً وَرُفَاتاً أَإِنَّا لَمَبْعُوثُونَ خَلْقاً جَدِيداً قُلْ كُونُوا حِجَارَةً أَوْ حَدِيداً ، أَوْ خَلْقاً مِمَّا يَكْبُرُ فِي صُدُورِكُمْ فَسَيَقُولُونَ مَنْ يُعِيدُنَا قُلِ الَّذِي فَطَرَكُمْ أَوَّلَ مَرَّةٍ فَسَيُنْغِضُونَ إِلَيْكَ رُؤُوسَهُمْ وَيَقُولُونَ مَتَى هُوَ قُلْ عَسَى أَنْ يَكُونَ قَرِيباً) (الإسراء/ 49-51).</w:t>
      </w:r>
    </w:p>
    <w:p w:rsidR="00FD5BAA" w:rsidRPr="00C31732" w:rsidRDefault="00FD5BAA" w:rsidP="00FD5BAA">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إن الإنسان قد يغفل عن </w:t>
      </w:r>
      <w:proofErr w:type="spellStart"/>
      <w:r w:rsidRPr="00C31732">
        <w:rPr>
          <w:rFonts w:ascii="Arabic Typesetting" w:hAnsi="Arabic Typesetting" w:cs="Arabic Typesetting"/>
          <w:b/>
          <w:bCs/>
          <w:sz w:val="88"/>
          <w:szCs w:val="88"/>
          <w:rtl/>
        </w:rPr>
        <w:t>شيئ</w:t>
      </w:r>
      <w:proofErr w:type="spellEnd"/>
      <w:r w:rsidRPr="00C31732">
        <w:rPr>
          <w:rFonts w:ascii="Arabic Typesetting" w:hAnsi="Arabic Typesetting" w:cs="Arabic Typesetting"/>
          <w:b/>
          <w:bCs/>
          <w:sz w:val="88"/>
          <w:szCs w:val="88"/>
          <w:rtl/>
        </w:rPr>
        <w:t xml:space="preserve"> غائب عنه، ولكن كيف يغفل عن دليل يحمله بين جنبيه طوال حياته.</w:t>
      </w:r>
    </w:p>
    <w:p w:rsidR="00FD5BAA" w:rsidRDefault="00FD5BAA" w:rsidP="00FD5BAA">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إن التعقيد في خلق الإنسان لهو من أعظم الأدلة على وجود إله مبدع عليم يستحق العبادة</w:t>
      </w:r>
    </w:p>
    <w:p w:rsidR="00FD5BAA" w:rsidRPr="002D2A90" w:rsidRDefault="00FD5BAA" w:rsidP="00FD5BAA">
      <w:pPr>
        <w:rPr>
          <w:rFonts w:ascii="Arabic Typesetting" w:hAnsi="Arabic Typesetting" w:cs="Arabic Typesetting"/>
          <w:b/>
          <w:bCs/>
          <w:sz w:val="88"/>
          <w:szCs w:val="88"/>
          <w:rtl/>
        </w:rPr>
      </w:pPr>
      <w:r w:rsidRPr="002D2A90">
        <w:rPr>
          <w:rFonts w:ascii="Arabic Typesetting" w:hAnsi="Arabic Typesetting" w:cs="Arabic Typesetting"/>
          <w:b/>
          <w:bCs/>
          <w:sz w:val="88"/>
          <w:szCs w:val="88"/>
          <w:rtl/>
        </w:rPr>
        <w:t>إلى هنا ونكمل في الحلقة القادمة والسلام عليكم ورحمة الله وبركاته</w:t>
      </w:r>
    </w:p>
    <w:p w:rsidR="005C0A3D" w:rsidRDefault="005C0A3D">
      <w:bookmarkStart w:id="0" w:name="_GoBack"/>
      <w:bookmarkEnd w:id="0"/>
    </w:p>
    <w:sectPr w:rsidR="005C0A3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924" w:rsidRDefault="006F5924" w:rsidP="00FD5BAA">
      <w:r>
        <w:separator/>
      </w:r>
    </w:p>
  </w:endnote>
  <w:endnote w:type="continuationSeparator" w:id="0">
    <w:p w:rsidR="006F5924" w:rsidRDefault="006F5924" w:rsidP="00FD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6699361"/>
      <w:docPartObj>
        <w:docPartGallery w:val="Page Numbers (Bottom of Page)"/>
        <w:docPartUnique/>
      </w:docPartObj>
    </w:sdtPr>
    <w:sdtContent>
      <w:p w:rsidR="00FD5BAA" w:rsidRDefault="00FD5BAA">
        <w:pPr>
          <w:pStyle w:val="a4"/>
          <w:jc w:val="center"/>
        </w:pPr>
        <w:r>
          <w:fldChar w:fldCharType="begin"/>
        </w:r>
        <w:r>
          <w:instrText>PAGE   \* MERGEFORMAT</w:instrText>
        </w:r>
        <w:r>
          <w:fldChar w:fldCharType="separate"/>
        </w:r>
        <w:r w:rsidRPr="00FD5BAA">
          <w:rPr>
            <w:noProof/>
            <w:rtl/>
            <w:lang w:val="ar-SA"/>
          </w:rPr>
          <w:t>6</w:t>
        </w:r>
        <w:r>
          <w:fldChar w:fldCharType="end"/>
        </w:r>
      </w:p>
    </w:sdtContent>
  </w:sdt>
  <w:p w:rsidR="00FD5BAA" w:rsidRDefault="00FD5B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924" w:rsidRDefault="006F5924" w:rsidP="00FD5BAA">
      <w:r>
        <w:separator/>
      </w:r>
    </w:p>
  </w:footnote>
  <w:footnote w:type="continuationSeparator" w:id="0">
    <w:p w:rsidR="006F5924" w:rsidRDefault="006F5924" w:rsidP="00FD5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BAA"/>
    <w:rsid w:val="005C0A3D"/>
    <w:rsid w:val="005C0EBC"/>
    <w:rsid w:val="006F5924"/>
    <w:rsid w:val="00FD5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BA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BAA"/>
    <w:pPr>
      <w:tabs>
        <w:tab w:val="center" w:pos="4153"/>
        <w:tab w:val="right" w:pos="8306"/>
      </w:tabs>
    </w:pPr>
  </w:style>
  <w:style w:type="character" w:customStyle="1" w:styleId="Char">
    <w:name w:val="رأس الصفحة Char"/>
    <w:basedOn w:val="a0"/>
    <w:link w:val="a3"/>
    <w:uiPriority w:val="99"/>
    <w:rsid w:val="00FD5BAA"/>
    <w:rPr>
      <w:rFonts w:ascii="Times New Roman" w:eastAsia="Times New Roman" w:hAnsi="Times New Roman" w:cs="Times New Roman"/>
      <w:sz w:val="24"/>
      <w:szCs w:val="24"/>
    </w:rPr>
  </w:style>
  <w:style w:type="paragraph" w:styleId="a4">
    <w:name w:val="footer"/>
    <w:basedOn w:val="a"/>
    <w:link w:val="Char0"/>
    <w:uiPriority w:val="99"/>
    <w:unhideWhenUsed/>
    <w:rsid w:val="00FD5BAA"/>
    <w:pPr>
      <w:tabs>
        <w:tab w:val="center" w:pos="4153"/>
        <w:tab w:val="right" w:pos="8306"/>
      </w:tabs>
    </w:pPr>
  </w:style>
  <w:style w:type="character" w:customStyle="1" w:styleId="Char0">
    <w:name w:val="تذييل الصفحة Char"/>
    <w:basedOn w:val="a0"/>
    <w:link w:val="a4"/>
    <w:uiPriority w:val="99"/>
    <w:rsid w:val="00FD5BA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BA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BAA"/>
    <w:pPr>
      <w:tabs>
        <w:tab w:val="center" w:pos="4153"/>
        <w:tab w:val="right" w:pos="8306"/>
      </w:tabs>
    </w:pPr>
  </w:style>
  <w:style w:type="character" w:customStyle="1" w:styleId="Char">
    <w:name w:val="رأس الصفحة Char"/>
    <w:basedOn w:val="a0"/>
    <w:link w:val="a3"/>
    <w:uiPriority w:val="99"/>
    <w:rsid w:val="00FD5BAA"/>
    <w:rPr>
      <w:rFonts w:ascii="Times New Roman" w:eastAsia="Times New Roman" w:hAnsi="Times New Roman" w:cs="Times New Roman"/>
      <w:sz w:val="24"/>
      <w:szCs w:val="24"/>
    </w:rPr>
  </w:style>
  <w:style w:type="paragraph" w:styleId="a4">
    <w:name w:val="footer"/>
    <w:basedOn w:val="a"/>
    <w:link w:val="Char0"/>
    <w:uiPriority w:val="99"/>
    <w:unhideWhenUsed/>
    <w:rsid w:val="00FD5BAA"/>
    <w:pPr>
      <w:tabs>
        <w:tab w:val="center" w:pos="4153"/>
        <w:tab w:val="right" w:pos="8306"/>
      </w:tabs>
    </w:pPr>
  </w:style>
  <w:style w:type="character" w:customStyle="1" w:styleId="Char0">
    <w:name w:val="تذييل الصفحة Char"/>
    <w:basedOn w:val="a0"/>
    <w:link w:val="a4"/>
    <w:uiPriority w:val="99"/>
    <w:rsid w:val="00FD5B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510</Words>
  <Characters>2909</Characters>
  <Application>Microsoft Office Word</Application>
  <DocSecurity>0</DocSecurity>
  <Lines>24</Lines>
  <Paragraphs>6</Paragraphs>
  <ScaleCrop>false</ScaleCrop>
  <Company>Ahmed-Under</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2023-02-15T04:52:00Z</dcterms:created>
  <dcterms:modified xsi:type="dcterms:W3CDTF">2023-02-15T04:53:00Z</dcterms:modified>
</cp:coreProperties>
</file>