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75A" w:rsidRPr="00746348" w:rsidRDefault="00D8375A" w:rsidP="00D8375A">
      <w:pPr>
        <w:rPr>
          <w:rFonts w:ascii="Arabic Typesetting" w:hAnsi="Arabic Typesetting" w:cs="Arabic Typesetting"/>
          <w:b/>
          <w:bCs/>
          <w:sz w:val="96"/>
          <w:szCs w:val="96"/>
          <w:rtl/>
        </w:rPr>
      </w:pPr>
      <w:r w:rsidRPr="00746348">
        <w:rPr>
          <w:rFonts w:ascii="Arabic Typesetting" w:hAnsi="Arabic Typesetting" w:cs="Arabic Typesetting"/>
          <w:b/>
          <w:bCs/>
          <w:sz w:val="96"/>
          <w:szCs w:val="96"/>
          <w:rtl/>
        </w:rPr>
        <w:t xml:space="preserve">بسم الله والصلاة والسلام على رسول الله وبعد :فهذه الحلقة </w:t>
      </w:r>
      <w:r>
        <w:rPr>
          <w:rFonts w:ascii="Arabic Typesetting" w:hAnsi="Arabic Typesetting" w:cs="Arabic Typesetting" w:hint="cs"/>
          <w:b/>
          <w:bCs/>
          <w:sz w:val="96"/>
          <w:szCs w:val="96"/>
          <w:rtl/>
        </w:rPr>
        <w:t>الواحدة و</w:t>
      </w:r>
      <w:r w:rsidRPr="00746348">
        <w:rPr>
          <w:rFonts w:ascii="Arabic Typesetting" w:hAnsi="Arabic Typesetting" w:cs="Arabic Typesetting"/>
          <w:b/>
          <w:bCs/>
          <w:sz w:val="96"/>
          <w:szCs w:val="96"/>
          <w:rtl/>
        </w:rPr>
        <w:t xml:space="preserve">الخمسون  في موضوع (المقدم المؤخر ) وهي بعنوان : </w:t>
      </w:r>
    </w:p>
    <w:p w:rsidR="00D8375A" w:rsidRPr="00887395" w:rsidRDefault="00D8375A" w:rsidP="00D8375A">
      <w:pPr>
        <w:rPr>
          <w:rFonts w:ascii="Arabic Typesetting" w:hAnsi="Arabic Typesetting" w:cs="Arabic Typesetting"/>
          <w:b/>
          <w:bCs/>
          <w:sz w:val="96"/>
          <w:szCs w:val="96"/>
          <w:rtl/>
        </w:rPr>
      </w:pPr>
      <w:r w:rsidRPr="00746348">
        <w:rPr>
          <w:rFonts w:ascii="Arabic Typesetting" w:hAnsi="Arabic Typesetting" w:cs="Arabic Typesetting"/>
          <w:b/>
          <w:bCs/>
          <w:sz w:val="96"/>
          <w:szCs w:val="96"/>
          <w:rtl/>
        </w:rPr>
        <w:t>* الْقَوْلُ فِي التَّقْدِيمِ وَالتَّأْخِيرِ: وَيُمْكِنُ فِيهِ وُجُوهٌ أُخَرُ:</w:t>
      </w:r>
      <w:r>
        <w:rPr>
          <w:rFonts w:ascii="Arabic Typesetting" w:hAnsi="Arabic Typesetting" w:cs="Arabic Typesetting" w:hint="cs"/>
          <w:b/>
          <w:bCs/>
          <w:sz w:val="96"/>
          <w:szCs w:val="96"/>
          <w:rtl/>
        </w:rPr>
        <w:t xml:space="preserve"> </w:t>
      </w:r>
      <w:r w:rsidRPr="00887395">
        <w:rPr>
          <w:rFonts w:ascii="Arabic Typesetting" w:hAnsi="Arabic Typesetting" w:cs="Arabic Typesetting"/>
          <w:b/>
          <w:bCs/>
          <w:sz w:val="96"/>
          <w:szCs w:val="96"/>
          <w:rtl/>
        </w:rPr>
        <w:t>الثَّانِي: بِالذَّاتِ:</w:t>
      </w:r>
    </w:p>
    <w:p w:rsidR="00D8375A" w:rsidRPr="00887395" w:rsidRDefault="00D8375A" w:rsidP="00D8375A">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 xml:space="preserve">كَقَوْلِهِ تَعَالَى: {مَثْنَى وثلاث ورباع}. وَنَحْوِهِ {مَا يَكُونُ مِنْ نَجْوَى ثَلَاثَةٍ إِلَّا هُوَ رَابِعُهُمْ وَلَا خَمْسَةٍ إِلَّا هُوَ سَادِسُهُمْ} وقوله: {سيقولون ثلاثة رابعهم كلبهم} وَكَذَلِكَ </w:t>
      </w:r>
      <w:r w:rsidRPr="00887395">
        <w:rPr>
          <w:rFonts w:ascii="Arabic Typesetting" w:hAnsi="Arabic Typesetting" w:cs="Arabic Typesetting"/>
          <w:b/>
          <w:bCs/>
          <w:sz w:val="96"/>
          <w:szCs w:val="96"/>
          <w:rtl/>
        </w:rPr>
        <w:lastRenderedPageBreak/>
        <w:t>جَمِيعُ الْأَعْدَادِ كُلُّ مَرْتَبَةٍ هِيَ مُتَقَدِّمَةٌ عَلَى مَا فَوْقَهَا بِالذَّاتِ.</w:t>
      </w:r>
    </w:p>
    <w:p w:rsidR="00D8375A" w:rsidRDefault="00D8375A" w:rsidP="00D8375A">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 xml:space="preserve">وَأَمَّا قَوْلُهُ تَعَالَى: {إِنَّمَا أَعِظُكُمْ بِوَاحِدَةٍ أَنْ تَقُومُوا لِلَّهِ مَثْنَى وفرادى ثم تتفكروا ما بصاحبكم} فَوَجْهُ تَقْدِيمِ الْمَثْنَى أَنَّ الْمَعْنَى حَثُّهُمْ عَلَى الْقِيَامِ بِالنَّصِيحَةِ لِلَّهِ وَتَرْكِ الْهَوَى مُجْتَمِعِينَ مُتَسَاوِيِينَ أَوْ مُنْفَرِدِينَ مُتَفَكِّرِينَ وَلَا </w:t>
      </w:r>
    </w:p>
    <w:p w:rsidR="00D8375A" w:rsidRPr="00887395" w:rsidRDefault="00D8375A" w:rsidP="00D8375A">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شَكَّ أَنَّ الْأَهَمَّ حَالَةُ الِاجْتِمَاعِ فَبَدَأَ بِهَا.</w:t>
      </w:r>
    </w:p>
    <w:p w:rsidR="00D8375A" w:rsidRPr="00887395" w:rsidRDefault="00D8375A" w:rsidP="00D8375A">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.الثَّالِثُ: بِالْعِلَّةِ وَالسَّبَبِيَّةِ:</w:t>
      </w:r>
    </w:p>
    <w:p w:rsidR="00D8375A" w:rsidRPr="00887395" w:rsidRDefault="00D8375A" w:rsidP="00D8375A">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lastRenderedPageBreak/>
        <w:t>كَتَقْدِيمِ (الْعَزِيزِ) عَلَى (الْحَكِيمِ) لِأَنَّهُ عَزَّ فَحَكَمَ وَتَقْدِيمِ (الْعَلِيمِ) عَلَى (الْحَكِيمِ) لأن الإتقان ناشئ عَنِ الْعِلْمِ وَكَذَا أَكْثَرُ مَا فِي الْقُرْآنِ مِنْ تَقْدِيمِ وَصْفِ الْعِلْمِ عَلَى الْحِكْمَةِ: {قَالُوا سُبْحَانَكَ لَا عِلْمَ لَنَا إِلَّا مَا عَلَّمْتَنَا إنك أنت العليم الحكيم}.</w:t>
      </w:r>
    </w:p>
    <w:p w:rsidR="00D8375A" w:rsidRDefault="00D8375A" w:rsidP="00D8375A">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وَيَجُوزُ أَنْ يَكُونَ قُدِّمَ وَصْفُ الْعِلْمِ هُنَا لِيَتَّصِلَ بِمَا يُنَاسِبُهُ وَهُوَ {لَا عِلْمَ</w:t>
      </w:r>
    </w:p>
    <w:p w:rsidR="00D8375A" w:rsidRPr="00887395" w:rsidRDefault="00D8375A" w:rsidP="00D8375A">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 xml:space="preserve"> لَنَا} وَفِي غَيْرِهِ مِنْ نَظَائِرِهِ لِأَنَّهُ صِفَاتُ ذَاتٍ فَيَكُونُ مِنَ الْقِسْمِ قَبْلَهُ.</w:t>
      </w:r>
    </w:p>
    <w:p w:rsidR="00D8375A" w:rsidRPr="00957C06" w:rsidRDefault="00D8375A" w:rsidP="00D8375A">
      <w:pPr>
        <w:rPr>
          <w:rFonts w:ascii="Arabic Typesetting" w:hAnsi="Arabic Typesetting" w:cs="Arabic Typesetting"/>
          <w:b/>
          <w:bCs/>
          <w:sz w:val="86"/>
          <w:szCs w:val="86"/>
          <w:rtl/>
        </w:rPr>
      </w:pPr>
      <w:r w:rsidRPr="00957C06">
        <w:rPr>
          <w:rFonts w:ascii="Arabic Typesetting" w:hAnsi="Arabic Typesetting" w:cs="Arabic Typesetting"/>
          <w:b/>
          <w:bCs/>
          <w:sz w:val="86"/>
          <w:szCs w:val="86"/>
          <w:rtl/>
        </w:rPr>
        <w:lastRenderedPageBreak/>
        <w:t>وَمِنْهُ قَوْلُهُ: {إِيَّاكَ نعبد وإياك نستعين} قُدِّمَتِ الْعِبَادَةُ لِأَنَّهَا سَبَبُ حُصُولِ الْإِعَانَةِ.</w:t>
      </w:r>
    </w:p>
    <w:p w:rsidR="00D8375A" w:rsidRPr="00957C06" w:rsidRDefault="00D8375A" w:rsidP="00D8375A">
      <w:pPr>
        <w:rPr>
          <w:rFonts w:ascii="Arabic Typesetting" w:hAnsi="Arabic Typesetting" w:cs="Arabic Typesetting"/>
          <w:b/>
          <w:bCs/>
          <w:sz w:val="94"/>
          <w:szCs w:val="94"/>
          <w:rtl/>
        </w:rPr>
      </w:pPr>
      <w:r w:rsidRPr="00957C06">
        <w:rPr>
          <w:rFonts w:ascii="Arabic Typesetting" w:hAnsi="Arabic Typesetting" w:cs="Arabic Typesetting"/>
          <w:b/>
          <w:bCs/>
          <w:sz w:val="94"/>
          <w:szCs w:val="94"/>
          <w:rtl/>
        </w:rPr>
        <w:t>وَقَوْلُهُ: {إن الله يحب التوابين ويحب المتطهرين} فَإِنَّ التَّوْبَةَ سَبَبُ الطَّهَارَةِ.</w:t>
      </w:r>
    </w:p>
    <w:p w:rsidR="00D8375A" w:rsidRPr="00887395" w:rsidRDefault="00D8375A" w:rsidP="00D8375A">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وَكَذَا: {وَيْلٌ لِكُلِّ أفاك أثيم} لِأَنَّ الْإِفْكَ سَبَبُ الْإِثْمِ.</w:t>
      </w:r>
    </w:p>
    <w:p w:rsidR="00D8375A" w:rsidRPr="00887395" w:rsidRDefault="00D8375A" w:rsidP="00D8375A">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وَكَذَا: {وَمَا يُكَذِّبُ به إلا كل معتد أثيم}.</w:t>
      </w:r>
    </w:p>
    <w:p w:rsidR="00D8375A" w:rsidRPr="00957C06" w:rsidRDefault="00D8375A" w:rsidP="00D8375A">
      <w:pPr>
        <w:rPr>
          <w:rFonts w:ascii="Arabic Typesetting" w:hAnsi="Arabic Typesetting" w:cs="Arabic Typesetting"/>
          <w:b/>
          <w:bCs/>
          <w:sz w:val="88"/>
          <w:szCs w:val="88"/>
          <w:rtl/>
        </w:rPr>
      </w:pPr>
      <w:r w:rsidRPr="00887395">
        <w:rPr>
          <w:rFonts w:ascii="Arabic Typesetting" w:hAnsi="Arabic Typesetting" w:cs="Arabic Typesetting"/>
          <w:b/>
          <w:bCs/>
          <w:sz w:val="96"/>
          <w:szCs w:val="96"/>
          <w:rtl/>
        </w:rPr>
        <w:t xml:space="preserve">وَقَوْلُهُ: {وَأَنْزَلْنَا مِنَ السَّمَاءِ مَاءً طَهُورًا لِنُحْيِيَ بِهِ بَلْدَةً مَيْتًا وَنُسْقِيَهُ مِمَّا خَلَقْنَا أَنْعَامًا وأناسي كثيرا} قَدَّمَ إِحْيَاءَ الْأَرْضِ لِأَنَّهُ </w:t>
      </w:r>
      <w:r w:rsidRPr="00887395">
        <w:rPr>
          <w:rFonts w:ascii="Arabic Typesetting" w:hAnsi="Arabic Typesetting" w:cs="Arabic Typesetting"/>
          <w:b/>
          <w:bCs/>
          <w:sz w:val="96"/>
          <w:szCs w:val="96"/>
          <w:rtl/>
        </w:rPr>
        <w:lastRenderedPageBreak/>
        <w:t xml:space="preserve">سَبَبُ إِحْيَاءِ الْأَنْعَامِ </w:t>
      </w:r>
      <w:proofErr w:type="spellStart"/>
      <w:r w:rsidRPr="00957C06">
        <w:rPr>
          <w:rFonts w:ascii="Arabic Typesetting" w:hAnsi="Arabic Typesetting" w:cs="Arabic Typesetting"/>
          <w:b/>
          <w:bCs/>
          <w:sz w:val="88"/>
          <w:szCs w:val="88"/>
          <w:rtl/>
        </w:rPr>
        <w:t>وَالْأَنَاسِيِّ</w:t>
      </w:r>
      <w:proofErr w:type="spellEnd"/>
      <w:r w:rsidRPr="00957C06">
        <w:rPr>
          <w:rFonts w:ascii="Arabic Typesetting" w:hAnsi="Arabic Typesetting" w:cs="Arabic Typesetting"/>
          <w:b/>
          <w:bCs/>
          <w:sz w:val="88"/>
          <w:szCs w:val="88"/>
          <w:rtl/>
        </w:rPr>
        <w:t xml:space="preserve"> وَقَدَّمَ إِحْيَاءَ الْأَنْعَامِ لِأَنَّهُ مِمَّا يَحْيَا بِهِ النَّاسُ بِأَكْلِ لُحُومِهَا وَشُرْبِ أَلْبَانِهَا.</w:t>
      </w:r>
    </w:p>
    <w:p w:rsidR="00D8375A" w:rsidRPr="00887395" w:rsidRDefault="00D8375A" w:rsidP="00D8375A">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وَكَذَا كُلُّ عِلَّةٍ مَعَ مَعْلُولِهَا كَقَوْلِهِ: {وَاعْلَمُوا أنما أموالكم وأولادكم فتنة}، قِيلَ: قُدِّمَ الْأَمْوَالُ مِنْ بَابِ تَقْدِيمِ السَّبَبِ فَإِنَّهُ إِنَّمَا شُرِعَ النِّكَاحُ عِنْدَ قُدْرَتِهِ عَلَى</w:t>
      </w:r>
    </w:p>
    <w:p w:rsidR="00D8375A" w:rsidRPr="00887395" w:rsidRDefault="00D8375A" w:rsidP="00D8375A">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 xml:space="preserve"> مؤونته فَهُوَ سَبَبٌ وَالتَّزْوِيجُ سَبَبٌ لِلتَّنَاسُلِ وَلِأَنَّ الْمَالَ سَبَبٌ لِلتَّنْعِيمِ بِالْوَلَدِ وَفَقْدَهُ سَبَبٌ لِشَقَائِهِ.</w:t>
      </w:r>
    </w:p>
    <w:p w:rsidR="00D8375A" w:rsidRPr="00957C06" w:rsidRDefault="00D8375A" w:rsidP="00D8375A">
      <w:pPr>
        <w:rPr>
          <w:rFonts w:ascii="Arabic Typesetting" w:hAnsi="Arabic Typesetting" w:cs="Arabic Typesetting"/>
          <w:b/>
          <w:bCs/>
          <w:sz w:val="88"/>
          <w:szCs w:val="88"/>
          <w:rtl/>
        </w:rPr>
      </w:pPr>
      <w:r w:rsidRPr="00887395">
        <w:rPr>
          <w:rFonts w:ascii="Arabic Typesetting" w:hAnsi="Arabic Typesetting" w:cs="Arabic Typesetting"/>
          <w:b/>
          <w:bCs/>
          <w:sz w:val="96"/>
          <w:szCs w:val="96"/>
          <w:rtl/>
        </w:rPr>
        <w:lastRenderedPageBreak/>
        <w:t xml:space="preserve">وَكَذَا تقديم البنات عَلَى الْبَنِينَ فِي قَوْلِهِ تَعَالَى: {زُيِّنَ لِلنَّاسِ حُبُّ الشَّهَوَاتِ مِنَ النِّسَاءِ وَالْبَنِينَ وَالْقَنَاطِيرِ الْمُقَنْطَرَةِ من الذهب والفضة} وَأَخَّرَ ذِكْرَ الذَّهَبِ وَالْفِضَّةِ عَنِ النِّسَاءِ وَالْبَنِينِ لِأَنَّهُمَا أَقْوَى فِي الشَّهْوَةِ الْجِبِلِّيَّةِ مِنَ الْمَالِ فَإِنَّ الطَّبْعَ يَحُثُّ عَلَى بَذْلِ الْمَالِ فَيَحْصُلُ النِّكَاحُ وَالنِّسَاءُ أَقْعَدُ مِنَ الْأَوْلَادِ فِي الشَّهْوَةِ الْجِبِلِّيَّةِ وَالْبَنُونَ أَقْعَدُ مِنَ الْأَمْوَالِ وَالذَّهَبُ أَقْعَدُ مِنَ الْفِضَّةِ وَالْفِضَّةُ أَقْعَدُ مِنَ الْأَنْعَامِ إِذْ هِيَ وَسِيلَةٌ إِلَى تَحْصِيلِ النِّعَمِ فَلَمَّا صُدِّرَتِ </w:t>
      </w:r>
      <w:r w:rsidRPr="00887395">
        <w:rPr>
          <w:rFonts w:ascii="Arabic Typesetting" w:hAnsi="Arabic Typesetting" w:cs="Arabic Typesetting"/>
          <w:b/>
          <w:bCs/>
          <w:sz w:val="96"/>
          <w:szCs w:val="96"/>
          <w:rtl/>
        </w:rPr>
        <w:lastRenderedPageBreak/>
        <w:t xml:space="preserve">الْآيَةُ بِذِكْرِ الْحُبِّ وَكَانَ الْمَحْبُوبُ مُخْتَلِفَ </w:t>
      </w:r>
      <w:r w:rsidRPr="00957C06">
        <w:rPr>
          <w:rFonts w:ascii="Arabic Typesetting" w:hAnsi="Arabic Typesetting" w:cs="Arabic Typesetting"/>
          <w:b/>
          <w:bCs/>
          <w:sz w:val="88"/>
          <w:szCs w:val="88"/>
          <w:rtl/>
        </w:rPr>
        <w:t>الْمَرَاتِبِ اقْتَضَتْ حِكْمَةُ التَّرْتِيبِ أَنْ يُقَدَّمَ مَا هُوَ الْأَهَمُّ فَالْأَهَمُّ فِي رُتْبَةِ الْمَحْبُوبَاتِ.</w:t>
      </w:r>
    </w:p>
    <w:p w:rsidR="00D8375A" w:rsidRPr="00957C06" w:rsidRDefault="00D8375A" w:rsidP="00D8375A">
      <w:pPr>
        <w:rPr>
          <w:rFonts w:ascii="Arabic Typesetting" w:hAnsi="Arabic Typesetting" w:cs="Arabic Typesetting"/>
          <w:b/>
          <w:bCs/>
          <w:sz w:val="96"/>
          <w:szCs w:val="96"/>
          <w:rtl/>
        </w:rPr>
      </w:pPr>
      <w:r w:rsidRPr="00957C06">
        <w:rPr>
          <w:rFonts w:ascii="Arabic Typesetting" w:hAnsi="Arabic Typesetting" w:cs="Arabic Typesetting"/>
          <w:b/>
          <w:bCs/>
          <w:sz w:val="96"/>
          <w:szCs w:val="96"/>
          <w:rtl/>
        </w:rPr>
        <w:t>إلى هنا ونكمل في اللقاء القادم والسلام عليكم ورحمة الله وبركاته .</w:t>
      </w:r>
    </w:p>
    <w:p w:rsidR="00DF458E" w:rsidRDefault="00DF458E">
      <w:bookmarkStart w:id="0" w:name="_GoBack"/>
      <w:bookmarkEnd w:id="0"/>
    </w:p>
    <w:sectPr w:rsidR="00DF458E"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FB1" w:rsidRDefault="00550FB1" w:rsidP="00D8375A">
      <w:pPr>
        <w:spacing w:after="0" w:line="240" w:lineRule="auto"/>
      </w:pPr>
      <w:r>
        <w:separator/>
      </w:r>
    </w:p>
  </w:endnote>
  <w:endnote w:type="continuationSeparator" w:id="0">
    <w:p w:rsidR="00550FB1" w:rsidRDefault="00550FB1" w:rsidP="00D83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93439206"/>
      <w:docPartObj>
        <w:docPartGallery w:val="Page Numbers (Bottom of Page)"/>
        <w:docPartUnique/>
      </w:docPartObj>
    </w:sdtPr>
    <w:sdtContent>
      <w:p w:rsidR="00D8375A" w:rsidRDefault="00D8375A">
        <w:pPr>
          <w:pStyle w:val="a4"/>
          <w:jc w:val="center"/>
        </w:pPr>
        <w:r>
          <w:fldChar w:fldCharType="begin"/>
        </w:r>
        <w:r>
          <w:instrText>PAGE   \* MERGEFORMAT</w:instrText>
        </w:r>
        <w:r>
          <w:fldChar w:fldCharType="separate"/>
        </w:r>
        <w:r w:rsidRPr="00D8375A">
          <w:rPr>
            <w:noProof/>
            <w:rtl/>
            <w:lang w:val="ar-SA"/>
          </w:rPr>
          <w:t>7</w:t>
        </w:r>
        <w:r>
          <w:fldChar w:fldCharType="end"/>
        </w:r>
      </w:p>
    </w:sdtContent>
  </w:sdt>
  <w:p w:rsidR="00D8375A" w:rsidRDefault="00D8375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FB1" w:rsidRDefault="00550FB1" w:rsidP="00D8375A">
      <w:pPr>
        <w:spacing w:after="0" w:line="240" w:lineRule="auto"/>
      </w:pPr>
      <w:r>
        <w:separator/>
      </w:r>
    </w:p>
  </w:footnote>
  <w:footnote w:type="continuationSeparator" w:id="0">
    <w:p w:rsidR="00550FB1" w:rsidRDefault="00550FB1" w:rsidP="00D837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75A"/>
    <w:rsid w:val="00550FB1"/>
    <w:rsid w:val="00BB584D"/>
    <w:rsid w:val="00D8375A"/>
    <w:rsid w:val="00DF45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75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375A"/>
    <w:pPr>
      <w:tabs>
        <w:tab w:val="center" w:pos="4153"/>
        <w:tab w:val="right" w:pos="8306"/>
      </w:tabs>
      <w:spacing w:after="0" w:line="240" w:lineRule="auto"/>
    </w:pPr>
  </w:style>
  <w:style w:type="character" w:customStyle="1" w:styleId="Char">
    <w:name w:val="رأس الصفحة Char"/>
    <w:basedOn w:val="a0"/>
    <w:link w:val="a3"/>
    <w:uiPriority w:val="99"/>
    <w:rsid w:val="00D8375A"/>
    <w:rPr>
      <w:rFonts w:cs="Arial"/>
    </w:rPr>
  </w:style>
  <w:style w:type="paragraph" w:styleId="a4">
    <w:name w:val="footer"/>
    <w:basedOn w:val="a"/>
    <w:link w:val="Char0"/>
    <w:uiPriority w:val="99"/>
    <w:unhideWhenUsed/>
    <w:rsid w:val="00D8375A"/>
    <w:pPr>
      <w:tabs>
        <w:tab w:val="center" w:pos="4153"/>
        <w:tab w:val="right" w:pos="8306"/>
      </w:tabs>
      <w:spacing w:after="0" w:line="240" w:lineRule="auto"/>
    </w:pPr>
  </w:style>
  <w:style w:type="character" w:customStyle="1" w:styleId="Char0">
    <w:name w:val="تذييل الصفحة Char"/>
    <w:basedOn w:val="a0"/>
    <w:link w:val="a4"/>
    <w:uiPriority w:val="99"/>
    <w:rsid w:val="00D8375A"/>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75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375A"/>
    <w:pPr>
      <w:tabs>
        <w:tab w:val="center" w:pos="4153"/>
        <w:tab w:val="right" w:pos="8306"/>
      </w:tabs>
      <w:spacing w:after="0" w:line="240" w:lineRule="auto"/>
    </w:pPr>
  </w:style>
  <w:style w:type="character" w:customStyle="1" w:styleId="Char">
    <w:name w:val="رأس الصفحة Char"/>
    <w:basedOn w:val="a0"/>
    <w:link w:val="a3"/>
    <w:uiPriority w:val="99"/>
    <w:rsid w:val="00D8375A"/>
    <w:rPr>
      <w:rFonts w:cs="Arial"/>
    </w:rPr>
  </w:style>
  <w:style w:type="paragraph" w:styleId="a4">
    <w:name w:val="footer"/>
    <w:basedOn w:val="a"/>
    <w:link w:val="Char0"/>
    <w:uiPriority w:val="99"/>
    <w:unhideWhenUsed/>
    <w:rsid w:val="00D8375A"/>
    <w:pPr>
      <w:tabs>
        <w:tab w:val="center" w:pos="4153"/>
        <w:tab w:val="right" w:pos="8306"/>
      </w:tabs>
      <w:spacing w:after="0" w:line="240" w:lineRule="auto"/>
    </w:pPr>
  </w:style>
  <w:style w:type="character" w:customStyle="1" w:styleId="Char0">
    <w:name w:val="تذييل الصفحة Char"/>
    <w:basedOn w:val="a0"/>
    <w:link w:val="a4"/>
    <w:uiPriority w:val="99"/>
    <w:rsid w:val="00D8375A"/>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499</Words>
  <Characters>2848</Characters>
  <Application>Microsoft Office Word</Application>
  <DocSecurity>0</DocSecurity>
  <Lines>23</Lines>
  <Paragraphs>6</Paragraphs>
  <ScaleCrop>false</ScaleCrop>
  <Company>Ahmed-Under</Company>
  <LinksUpToDate>false</LinksUpToDate>
  <CharactersWithSpaces>3341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2021-10-07T00:35:00Z</dcterms:created>
  <dcterms:modified xsi:type="dcterms:W3CDTF">2021-10-07T00:36:00Z</dcterms:modified>
</cp:coreProperties>
</file>