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5B" w:rsidRPr="00E81B87" w:rsidRDefault="008F575B" w:rsidP="008F575B">
      <w:pPr>
        <w:rPr>
          <w:rFonts w:ascii="Arabic Typesetting" w:hAnsi="Arabic Typesetting" w:cs="Arabic Typesetting"/>
          <w:b/>
          <w:bCs/>
          <w:sz w:val="96"/>
          <w:szCs w:val="96"/>
          <w:rtl/>
        </w:rPr>
      </w:pPr>
      <w:r w:rsidRPr="00E81B87">
        <w:rPr>
          <w:rFonts w:ascii="Arabic Typesetting" w:hAnsi="Arabic Typesetting" w:cs="Arabic Typesetting"/>
          <w:b/>
          <w:bCs/>
          <w:sz w:val="96"/>
          <w:szCs w:val="96"/>
          <w:rtl/>
        </w:rPr>
        <w:t xml:space="preserve">بسم الله ، والحمد لله ، والصلاة والسلام على رسول الله وبعد : فهذه </w:t>
      </w:r>
    </w:p>
    <w:p w:rsidR="008F575B" w:rsidRPr="00E81B87" w:rsidRDefault="008F575B" w:rsidP="008F575B">
      <w:pPr>
        <w:rPr>
          <w:rFonts w:ascii="Arabic Typesetting" w:hAnsi="Arabic Typesetting" w:cs="Arabic Typesetting"/>
          <w:b/>
          <w:bCs/>
          <w:sz w:val="96"/>
          <w:szCs w:val="96"/>
          <w:rtl/>
        </w:rPr>
      </w:pPr>
      <w:r w:rsidRPr="00E81B8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 xml:space="preserve">الواحدة </w:t>
      </w:r>
      <w:proofErr w:type="spellStart"/>
      <w:r>
        <w:rPr>
          <w:rFonts w:ascii="Arabic Typesetting" w:hAnsi="Arabic Typesetting" w:cs="Arabic Typesetting" w:hint="cs"/>
          <w:b/>
          <w:bCs/>
          <w:sz w:val="96"/>
          <w:szCs w:val="96"/>
          <w:rtl/>
        </w:rPr>
        <w:t>و</w:t>
      </w:r>
      <w:r w:rsidRPr="00E81B87">
        <w:rPr>
          <w:rFonts w:ascii="Arabic Typesetting" w:hAnsi="Arabic Typesetting" w:cs="Arabic Typesetting"/>
          <w:b/>
          <w:bCs/>
          <w:sz w:val="96"/>
          <w:szCs w:val="96"/>
          <w:rtl/>
        </w:rPr>
        <w:t>الستون</w:t>
      </w:r>
      <w:proofErr w:type="spellEnd"/>
      <w:r w:rsidRPr="00E81B87">
        <w:rPr>
          <w:rFonts w:ascii="Arabic Typesetting" w:hAnsi="Arabic Typesetting" w:cs="Arabic Typesetting"/>
          <w:b/>
          <w:bCs/>
          <w:sz w:val="96"/>
          <w:szCs w:val="96"/>
          <w:rtl/>
        </w:rPr>
        <w:t xml:space="preserve"> في موضوع (الأول والآخر ) وهي بعنوان : </w:t>
      </w:r>
    </w:p>
    <w:p w:rsidR="008F575B" w:rsidRPr="00860CD2" w:rsidRDefault="008F575B" w:rsidP="008F575B">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أول من يعبر الصراط</w:t>
      </w:r>
      <w:r w:rsidRPr="00860CD2">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وهل الصراط واسع أو ضيق؟</w:t>
      </w:r>
      <w:r w:rsidRPr="00860CD2">
        <w:rPr>
          <w:rFonts w:ascii="Arabic Typesetting" w:hAnsi="Arabic Typesetting" w:cs="Arabic Typesetting" w:hint="cs"/>
          <w:b/>
          <w:bCs/>
          <w:sz w:val="96"/>
          <w:szCs w:val="96"/>
          <w:rtl/>
        </w:rPr>
        <w:t xml:space="preserve"> :</w:t>
      </w:r>
    </w:p>
    <w:p w:rsidR="008F575B" w:rsidRPr="00860CD2" w:rsidRDefault="008F575B" w:rsidP="008F575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أول من يعبر الصراط: من الأنبياء محمد صلى الله عليه وسلم، ومن الأمم أمته</w:t>
      </w:r>
      <w:r w:rsidRPr="00860CD2">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 xml:space="preserve">لحديث أبي هريرة رضي الله عنه أن النَّبي صلى الله عليه وسلم قال: «فَأَكُونُ أَنَا </w:t>
      </w:r>
      <w:r w:rsidRPr="00860CD2">
        <w:rPr>
          <w:rFonts w:ascii="Arabic Typesetting" w:hAnsi="Arabic Typesetting" w:cs="Arabic Typesetting"/>
          <w:b/>
          <w:bCs/>
          <w:sz w:val="96"/>
          <w:szCs w:val="96"/>
          <w:rtl/>
        </w:rPr>
        <w:lastRenderedPageBreak/>
        <w:t>وَأُمَّتِي أَوَّلَ مَنْ يُجِيزُهَا، وَلَا يَتَكَلَّمُ يَوْمَئِذٍ إِلَّا الرُّسُلُ، وَدَعْوَى الرُّسُلِ يَوْمَئِذٍ: اللَّهُمَّ سَلِّمْ سَلِّمْ»[ رواه البخاري برقم (7437)</w:t>
      </w:r>
      <w:r w:rsidRPr="00860CD2">
        <w:rPr>
          <w:rFonts w:ascii="Arabic Typesetting" w:hAnsi="Arabic Typesetting" w:cs="Arabic Typesetting" w:hint="cs"/>
          <w:b/>
          <w:bCs/>
          <w:sz w:val="96"/>
          <w:szCs w:val="96"/>
          <w:rtl/>
        </w:rPr>
        <w:t>]</w:t>
      </w:r>
    </w:p>
    <w:p w:rsidR="008F575B" w:rsidRDefault="008F575B" w:rsidP="008F575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النووي رحمه الله: "«وَلَا يَتَكَلَّمُ يَوْمَئِذٍ إِلَّا الرُّسُلُ» معناها لشدة الأهوال، والمراد لا يتكلم في حال الإجازة، وإلا ففي يوم القيامة مواطن يتكلم الناس فيها، وتجادل كل نفس عن نفسها، ويسأل بعضهم بعضًا ويتلاومون، ويخاصم التابعون المتبوعين - والله أعلم -، قوله صلى الله عليه وسلم: " </w:t>
      </w:r>
      <w:r w:rsidRPr="00860CD2">
        <w:rPr>
          <w:rFonts w:ascii="Arabic Typesetting" w:hAnsi="Arabic Typesetting" w:cs="Arabic Typesetting"/>
          <w:b/>
          <w:bCs/>
          <w:sz w:val="96"/>
          <w:szCs w:val="96"/>
          <w:rtl/>
        </w:rPr>
        <w:lastRenderedPageBreak/>
        <w:t xml:space="preserve">«وَدَعْوَى الرُّسُلِ يَوْمَئِذٍ: اللَّهُمَّ سَلِّمْ </w:t>
      </w:r>
      <w:proofErr w:type="spellStart"/>
      <w:r w:rsidRPr="00860CD2">
        <w:rPr>
          <w:rFonts w:ascii="Arabic Typesetting" w:hAnsi="Arabic Typesetting" w:cs="Arabic Typesetting"/>
          <w:b/>
          <w:bCs/>
          <w:sz w:val="96"/>
          <w:szCs w:val="96"/>
          <w:rtl/>
        </w:rPr>
        <w:t>سَلِّمْ</w:t>
      </w:r>
      <w:proofErr w:type="spellEnd"/>
      <w:r w:rsidRPr="00860CD2">
        <w:rPr>
          <w:rFonts w:ascii="Arabic Typesetting" w:hAnsi="Arabic Typesetting" w:cs="Arabic Typesetting"/>
          <w:b/>
          <w:bCs/>
          <w:sz w:val="96"/>
          <w:szCs w:val="96"/>
          <w:rtl/>
        </w:rPr>
        <w:t xml:space="preserve">» هذا من كمال شفقتهم، ورحمتهم للخلق، وفيه أن الدعوات تكون بحسب المواطن، فيدعى في كل موطن بما يليق به، والله أعلم"[ انظر: شرح النووي </w:t>
      </w:r>
    </w:p>
    <w:p w:rsidR="008F575B" w:rsidRPr="00860CD2" w:rsidRDefault="008F575B" w:rsidP="008F575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لمسلم المجلد الثاني، كتاب الإيمان، باب معرفة طريق الرؤية.</w:t>
      </w:r>
      <w:r w:rsidRPr="00860CD2">
        <w:rPr>
          <w:rFonts w:ascii="Arabic Typesetting" w:hAnsi="Arabic Typesetting" w:cs="Arabic Typesetting" w:hint="cs"/>
          <w:b/>
          <w:bCs/>
          <w:sz w:val="96"/>
          <w:szCs w:val="96"/>
          <w:rtl/>
        </w:rPr>
        <w:t>]</w:t>
      </w:r>
    </w:p>
    <w:p w:rsidR="008F575B" w:rsidRPr="00E22BE5" w:rsidRDefault="008F575B" w:rsidP="008F575B">
      <w:pPr>
        <w:rPr>
          <w:rFonts w:ascii="Arabic Typesetting" w:hAnsi="Arabic Typesetting" w:cs="Arabic Typesetting"/>
          <w:b/>
          <w:bCs/>
          <w:sz w:val="86"/>
          <w:szCs w:val="86"/>
          <w:rtl/>
        </w:rPr>
      </w:pPr>
      <w:r w:rsidRPr="00E22BE5">
        <w:rPr>
          <w:rFonts w:ascii="Arabic Typesetting" w:hAnsi="Arabic Typesetting" w:cs="Arabic Typesetting"/>
          <w:b/>
          <w:bCs/>
          <w:sz w:val="86"/>
          <w:szCs w:val="86"/>
          <w:rtl/>
        </w:rPr>
        <w:t>والمرور على الصراط عام للمؤمنين، ومن ادّعى الإيمان (كالمنافقين) ولكن المنافقين لا يجاوزون الصراط، بل الصراط آخر محطة لهم إلى النار، والعياذ بالله.</w:t>
      </w:r>
    </w:p>
    <w:p w:rsidR="008F575B" w:rsidRPr="00860CD2" w:rsidRDefault="008F575B" w:rsidP="008F575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هل الصراط واسع أو ضيق؟</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اختُلف في سعة الصراط على قولين:</w:t>
      </w:r>
    </w:p>
    <w:p w:rsidR="008F575B" w:rsidRPr="00860CD2" w:rsidRDefault="008F575B" w:rsidP="008F575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القول الأول: أن الصراط طريق واسع</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واستدلوا </w:t>
      </w:r>
      <w:r w:rsidRPr="00860CD2">
        <w:rPr>
          <w:rFonts w:ascii="Arabic Typesetting" w:hAnsi="Arabic Typesetting" w:cs="Arabic Typesetting" w:hint="cs"/>
          <w:b/>
          <w:bCs/>
          <w:sz w:val="96"/>
          <w:szCs w:val="96"/>
          <w:rtl/>
        </w:rPr>
        <w:t>بما يلي  :</w:t>
      </w:r>
    </w:p>
    <w:p w:rsidR="008F575B" w:rsidRPr="00860CD2" w:rsidRDefault="008F575B" w:rsidP="008F575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 أن الصراط في اللغة، هو: الطريق الواسع.</w:t>
      </w:r>
    </w:p>
    <w:p w:rsidR="008F575B" w:rsidRDefault="008F575B" w:rsidP="008F575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ب- وبقول النَّبي صلى الله عليه وسلم في صفة الصراط: «مَدْحَضَةٌ مَزِلَّةٌ، عَلَيْهِ </w:t>
      </w:r>
    </w:p>
    <w:p w:rsidR="008F575B" w:rsidRPr="00860CD2" w:rsidRDefault="008F575B" w:rsidP="008F575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خَطَاطِيفُ، وَكَلَالِيبُ»</w:t>
      </w:r>
      <w:r w:rsidRPr="00E22BE5">
        <w:rPr>
          <w:rFonts w:ascii="Arabic Typesetting" w:hAnsi="Arabic Typesetting" w:cs="Arabic Typesetting"/>
          <w:b/>
          <w:bCs/>
          <w:sz w:val="82"/>
          <w:szCs w:val="82"/>
          <w:rtl/>
        </w:rPr>
        <w:t xml:space="preserve">[ رواه البخاري برقم (7439)، رواه مسلم برقم (183). من حديث </w:t>
      </w:r>
      <w:r w:rsidRPr="00E22BE5">
        <w:rPr>
          <w:rFonts w:ascii="Arabic Typesetting" w:hAnsi="Arabic Typesetting" w:cs="Arabic Typesetting"/>
          <w:b/>
          <w:bCs/>
          <w:sz w:val="82"/>
          <w:szCs w:val="82"/>
          <w:rtl/>
        </w:rPr>
        <w:lastRenderedPageBreak/>
        <w:t>أبي سعيد - رضي الله عنه -. ، "ومدحضة مزلة ": أي زلق تزلق فيه الأقدام، "كلاليب ": جمع كلُّوب وهي حديدة معطوفة الرأس يعلق فيها اللحم، ويرسل إلى التنور، "خطاطيف": والخطف: استلاب الشيء، وأخذه بسرعة.</w:t>
      </w:r>
      <w:r w:rsidRPr="00E22BE5">
        <w:rPr>
          <w:rFonts w:ascii="Arabic Typesetting" w:hAnsi="Arabic Typesetting" w:cs="Arabic Typesetting" w:hint="cs"/>
          <w:b/>
          <w:bCs/>
          <w:sz w:val="82"/>
          <w:szCs w:val="82"/>
          <w:rtl/>
        </w:rPr>
        <w:t>]</w:t>
      </w:r>
    </w:p>
    <w:p w:rsidR="008F575B" w:rsidRPr="00E22BE5" w:rsidRDefault="008F575B" w:rsidP="008F575B">
      <w:pPr>
        <w:rPr>
          <w:rFonts w:ascii="Arabic Typesetting" w:hAnsi="Arabic Typesetting" w:cs="Arabic Typesetting"/>
          <w:b/>
          <w:bCs/>
          <w:sz w:val="90"/>
          <w:szCs w:val="90"/>
          <w:rtl/>
        </w:rPr>
      </w:pPr>
      <w:r w:rsidRPr="00E22BE5">
        <w:rPr>
          <w:rFonts w:ascii="Arabic Typesetting" w:hAnsi="Arabic Typesetting" w:cs="Arabic Typesetting"/>
          <w:b/>
          <w:bCs/>
          <w:sz w:val="90"/>
          <w:szCs w:val="90"/>
          <w:rtl/>
        </w:rPr>
        <w:t>ووجه الدلالة: أن الدحض، والمزلة، والكلاليب لا تكون إلا في طريق واسع.</w:t>
      </w:r>
    </w:p>
    <w:p w:rsidR="008F575B" w:rsidRPr="00E22BE5" w:rsidRDefault="008F575B" w:rsidP="008F575B">
      <w:pPr>
        <w:rPr>
          <w:rFonts w:ascii="Arabic Typesetting" w:hAnsi="Arabic Typesetting" w:cs="Arabic Typesetting"/>
          <w:b/>
          <w:bCs/>
          <w:sz w:val="96"/>
          <w:szCs w:val="96"/>
          <w:rtl/>
        </w:rPr>
      </w:pPr>
      <w:r w:rsidRPr="00E22BE5">
        <w:rPr>
          <w:rFonts w:ascii="Arabic Typesetting" w:hAnsi="Arabic Typesetting" w:cs="Arabic Typesetting"/>
          <w:b/>
          <w:bCs/>
          <w:sz w:val="96"/>
          <w:szCs w:val="96"/>
          <w:rtl/>
        </w:rPr>
        <w:t>إلى هنا ونكمل في الحلقة القادمة ،والسلام عليكم ورحمة الله وبركاته</w:t>
      </w:r>
    </w:p>
    <w:p w:rsidR="00393B56" w:rsidRDefault="00393B56">
      <w:bookmarkStart w:id="0" w:name="_GoBack"/>
      <w:bookmarkEnd w:id="0"/>
    </w:p>
    <w:sectPr w:rsidR="00393B5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DFE" w:rsidRDefault="00FB1DFE" w:rsidP="008F575B">
      <w:pPr>
        <w:spacing w:after="0" w:line="240" w:lineRule="auto"/>
      </w:pPr>
      <w:r>
        <w:separator/>
      </w:r>
    </w:p>
  </w:endnote>
  <w:endnote w:type="continuationSeparator" w:id="0">
    <w:p w:rsidR="00FB1DFE" w:rsidRDefault="00FB1DFE" w:rsidP="008F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2717915"/>
      <w:docPartObj>
        <w:docPartGallery w:val="Page Numbers (Bottom of Page)"/>
        <w:docPartUnique/>
      </w:docPartObj>
    </w:sdtPr>
    <w:sdtContent>
      <w:p w:rsidR="008F575B" w:rsidRDefault="008F575B">
        <w:pPr>
          <w:pStyle w:val="a4"/>
          <w:jc w:val="center"/>
        </w:pPr>
        <w:r>
          <w:fldChar w:fldCharType="begin"/>
        </w:r>
        <w:r>
          <w:instrText>PAGE   \* MERGEFORMAT</w:instrText>
        </w:r>
        <w:r>
          <w:fldChar w:fldCharType="separate"/>
        </w:r>
        <w:r w:rsidRPr="008F575B">
          <w:rPr>
            <w:noProof/>
            <w:rtl/>
            <w:lang w:val="ar-SA"/>
          </w:rPr>
          <w:t>5</w:t>
        </w:r>
        <w:r>
          <w:fldChar w:fldCharType="end"/>
        </w:r>
      </w:p>
    </w:sdtContent>
  </w:sdt>
  <w:p w:rsidR="008F575B" w:rsidRDefault="008F57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DFE" w:rsidRDefault="00FB1DFE" w:rsidP="008F575B">
      <w:pPr>
        <w:spacing w:after="0" w:line="240" w:lineRule="auto"/>
      </w:pPr>
      <w:r>
        <w:separator/>
      </w:r>
    </w:p>
  </w:footnote>
  <w:footnote w:type="continuationSeparator" w:id="0">
    <w:p w:rsidR="00FB1DFE" w:rsidRDefault="00FB1DFE" w:rsidP="008F5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5B"/>
    <w:rsid w:val="00393B56"/>
    <w:rsid w:val="008F575B"/>
    <w:rsid w:val="00BB584D"/>
    <w:rsid w:val="00FB1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75B"/>
    <w:pPr>
      <w:tabs>
        <w:tab w:val="center" w:pos="4153"/>
        <w:tab w:val="right" w:pos="8306"/>
      </w:tabs>
      <w:spacing w:after="0" w:line="240" w:lineRule="auto"/>
    </w:pPr>
  </w:style>
  <w:style w:type="character" w:customStyle="1" w:styleId="Char">
    <w:name w:val="رأس الصفحة Char"/>
    <w:basedOn w:val="a0"/>
    <w:link w:val="a3"/>
    <w:uiPriority w:val="99"/>
    <w:rsid w:val="008F575B"/>
    <w:rPr>
      <w:rFonts w:cs="Arial"/>
    </w:rPr>
  </w:style>
  <w:style w:type="paragraph" w:styleId="a4">
    <w:name w:val="footer"/>
    <w:basedOn w:val="a"/>
    <w:link w:val="Char0"/>
    <w:uiPriority w:val="99"/>
    <w:unhideWhenUsed/>
    <w:rsid w:val="008F575B"/>
    <w:pPr>
      <w:tabs>
        <w:tab w:val="center" w:pos="4153"/>
        <w:tab w:val="right" w:pos="8306"/>
      </w:tabs>
      <w:spacing w:after="0" w:line="240" w:lineRule="auto"/>
    </w:pPr>
  </w:style>
  <w:style w:type="character" w:customStyle="1" w:styleId="Char0">
    <w:name w:val="تذييل الصفحة Char"/>
    <w:basedOn w:val="a0"/>
    <w:link w:val="a4"/>
    <w:uiPriority w:val="99"/>
    <w:rsid w:val="008F575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5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75B"/>
    <w:pPr>
      <w:tabs>
        <w:tab w:val="center" w:pos="4153"/>
        <w:tab w:val="right" w:pos="8306"/>
      </w:tabs>
      <w:spacing w:after="0" w:line="240" w:lineRule="auto"/>
    </w:pPr>
  </w:style>
  <w:style w:type="character" w:customStyle="1" w:styleId="Char">
    <w:name w:val="رأس الصفحة Char"/>
    <w:basedOn w:val="a0"/>
    <w:link w:val="a3"/>
    <w:uiPriority w:val="99"/>
    <w:rsid w:val="008F575B"/>
    <w:rPr>
      <w:rFonts w:cs="Arial"/>
    </w:rPr>
  </w:style>
  <w:style w:type="paragraph" w:styleId="a4">
    <w:name w:val="footer"/>
    <w:basedOn w:val="a"/>
    <w:link w:val="Char0"/>
    <w:uiPriority w:val="99"/>
    <w:unhideWhenUsed/>
    <w:rsid w:val="008F575B"/>
    <w:pPr>
      <w:tabs>
        <w:tab w:val="center" w:pos="4153"/>
        <w:tab w:val="right" w:pos="8306"/>
      </w:tabs>
      <w:spacing w:after="0" w:line="240" w:lineRule="auto"/>
    </w:pPr>
  </w:style>
  <w:style w:type="character" w:customStyle="1" w:styleId="Char0">
    <w:name w:val="تذييل الصفحة Char"/>
    <w:basedOn w:val="a0"/>
    <w:link w:val="a4"/>
    <w:uiPriority w:val="99"/>
    <w:rsid w:val="008F575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Words>
  <Characters>1567</Characters>
  <Application>Microsoft Office Word</Application>
  <DocSecurity>0</DocSecurity>
  <Lines>13</Lines>
  <Paragraphs>3</Paragraphs>
  <ScaleCrop>false</ScaleCrop>
  <Company>Ahmed-Under</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2021-04-24T20:36:00Z</dcterms:created>
  <dcterms:modified xsi:type="dcterms:W3CDTF">2021-04-24T20:36:00Z</dcterms:modified>
</cp:coreProperties>
</file>