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E7" w:rsidRPr="00190703" w:rsidRDefault="006047E7" w:rsidP="006047E7">
      <w:pPr>
        <w:rPr>
          <w:rFonts w:ascii="Arabic Typesetting" w:hAnsi="Arabic Typesetting" w:cs="Arabic Typesetting"/>
          <w:b/>
          <w:bCs/>
          <w:sz w:val="96"/>
          <w:szCs w:val="96"/>
          <w:rtl/>
        </w:rPr>
      </w:pPr>
      <w:r w:rsidRPr="00190703">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الثانية</w:t>
      </w:r>
      <w:r w:rsidRPr="00190703">
        <w:rPr>
          <w:rFonts w:ascii="Arabic Typesetting" w:hAnsi="Arabic Typesetting" w:cs="Arabic Typesetting"/>
          <w:b/>
          <w:bCs/>
          <w:sz w:val="96"/>
          <w:szCs w:val="96"/>
          <w:rtl/>
        </w:rPr>
        <w:t xml:space="preserve"> بعد المائة في موضوع (الحفيظ) والتي هي بعنوان :</w:t>
      </w:r>
    </w:p>
    <w:p w:rsidR="006047E7" w:rsidRDefault="006047E7" w:rsidP="006047E7">
      <w:pPr>
        <w:rPr>
          <w:rFonts w:ascii="Arabic Typesetting" w:hAnsi="Arabic Typesetting" w:cs="Arabic Typesetting"/>
          <w:b/>
          <w:bCs/>
          <w:sz w:val="96"/>
          <w:szCs w:val="96"/>
          <w:rtl/>
        </w:rPr>
      </w:pPr>
      <w:r w:rsidRPr="00190703">
        <w:rPr>
          <w:rFonts w:ascii="Arabic Typesetting" w:hAnsi="Arabic Typesetting" w:cs="Arabic Typesetting"/>
          <w:b/>
          <w:bCs/>
          <w:sz w:val="96"/>
          <w:szCs w:val="96"/>
          <w:rtl/>
        </w:rPr>
        <w:t>*بملازمة الأذكار يحفظ العبد في دينه ودنياه :</w:t>
      </w:r>
    </w:p>
    <w:p w:rsidR="006047E7" w:rsidRDefault="006047E7" w:rsidP="006047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وثبَتت عن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أحاديثُ كثيرة تدل على فضل الذكر والتحميد، والتهليل والتسبيح، والدعاء والاستغفار في كل وقت، وفي طرَفَي </w:t>
      </w:r>
      <w:r w:rsidRPr="005E5842">
        <w:rPr>
          <w:rFonts w:ascii="Arabic Typesetting" w:hAnsi="Arabic Typesetting" w:cs="Arabic Typesetting"/>
          <w:b/>
          <w:bCs/>
          <w:sz w:val="96"/>
          <w:szCs w:val="96"/>
          <w:rtl/>
        </w:rPr>
        <w:lastRenderedPageBreak/>
        <w:t xml:space="preserve">الليل والنهار، وفي أدبار الصلوات الخمس بعد السلام، وفي غير ذلك من الأوقات؛ يقول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مُبينًا الفضل العظيم الذي يُحرزه الذاكرون لله والذاكرات، قال: «سبَق المُفرِّدون» ، قالوا: يا رسول الله، وما المفردون؟ قال: «الذاكرون الله كثيرًا والذاكرات» وثبت عنه عليه الصلاة والسلام أنه قال: «أحب الكلام إلى الله أربع، لا يضرُّك </w:t>
      </w:r>
      <w:proofErr w:type="spellStart"/>
      <w:r w:rsidRPr="005E5842">
        <w:rPr>
          <w:rFonts w:ascii="Arabic Typesetting" w:hAnsi="Arabic Typesetting" w:cs="Arabic Typesetting"/>
          <w:b/>
          <w:bCs/>
          <w:sz w:val="96"/>
          <w:szCs w:val="96"/>
          <w:rtl/>
        </w:rPr>
        <w:t>بأيِّهنَّ</w:t>
      </w:r>
      <w:proofErr w:type="spellEnd"/>
      <w:r w:rsidRPr="005E5842">
        <w:rPr>
          <w:rFonts w:ascii="Arabic Typesetting" w:hAnsi="Arabic Typesetting" w:cs="Arabic Typesetting"/>
          <w:b/>
          <w:bCs/>
          <w:sz w:val="96"/>
          <w:szCs w:val="96"/>
          <w:rtl/>
        </w:rPr>
        <w:t xml:space="preserve"> بدأتَ» ، تأمَّل يا عبد الله: (أحب الكلام إلى الله)، هذا يُحفزك على أن </w:t>
      </w:r>
      <w:r w:rsidRPr="005E5842">
        <w:rPr>
          <w:rFonts w:ascii="Arabic Typesetting" w:hAnsi="Arabic Typesetting" w:cs="Arabic Typesetting"/>
          <w:b/>
          <w:bCs/>
          <w:sz w:val="96"/>
          <w:szCs w:val="96"/>
          <w:rtl/>
        </w:rPr>
        <w:lastRenderedPageBreak/>
        <w:t xml:space="preserve">تحافظ عليه، وأن تَلهج به في كل وقتٍ وحين. «أحب الكلام إلى الله أربع لا يضرُّك </w:t>
      </w:r>
      <w:proofErr w:type="spellStart"/>
      <w:r w:rsidRPr="005E5842">
        <w:rPr>
          <w:rFonts w:ascii="Arabic Typesetting" w:hAnsi="Arabic Typesetting" w:cs="Arabic Typesetting"/>
          <w:b/>
          <w:bCs/>
          <w:sz w:val="96"/>
          <w:szCs w:val="96"/>
          <w:rtl/>
        </w:rPr>
        <w:t>بأيِّهنَّ</w:t>
      </w:r>
      <w:proofErr w:type="spellEnd"/>
      <w:r w:rsidRPr="005E5842">
        <w:rPr>
          <w:rFonts w:ascii="Arabic Typesetting" w:hAnsi="Arabic Typesetting" w:cs="Arabic Typesetting"/>
          <w:b/>
          <w:bCs/>
          <w:sz w:val="96"/>
          <w:szCs w:val="96"/>
          <w:rtl/>
        </w:rPr>
        <w:t xml:space="preserve"> بدأتَ: سبحان الله، والحمد لله، ولا إله إلا الله، والله أكبر» [صحيح مسلم: 2137] هذا أحبُّ الكلام إلى الله، تتقرب به إلى مولاك، فإذا مجرد علمك أنه محبوب عند الله، يُحفِّزك على ملازمته، فكيف وفي غضون هذه الكلمات من البركات ما لا تُدركه العقول ولا الأُمنيات؟! بكل كلمة يُغرس لك شجرة في الجنة، إنها غراس الجنة، وعلى </w:t>
      </w:r>
      <w:r w:rsidRPr="005E5842">
        <w:rPr>
          <w:rFonts w:ascii="Arabic Typesetting" w:hAnsi="Arabic Typesetting" w:cs="Arabic Typesetting"/>
          <w:b/>
          <w:bCs/>
          <w:sz w:val="96"/>
          <w:szCs w:val="96"/>
          <w:rtl/>
        </w:rPr>
        <w:lastRenderedPageBreak/>
        <w:t xml:space="preserve">قدر </w:t>
      </w:r>
      <w:proofErr w:type="spellStart"/>
      <w:r w:rsidRPr="005E5842">
        <w:rPr>
          <w:rFonts w:ascii="Arabic Typesetting" w:hAnsi="Arabic Typesetting" w:cs="Arabic Typesetting"/>
          <w:b/>
          <w:bCs/>
          <w:sz w:val="96"/>
          <w:szCs w:val="96"/>
          <w:rtl/>
        </w:rPr>
        <w:t>محافظتك</w:t>
      </w:r>
      <w:proofErr w:type="spellEnd"/>
      <w:r w:rsidRPr="005E5842">
        <w:rPr>
          <w:rFonts w:ascii="Arabic Typesetting" w:hAnsi="Arabic Typesetting" w:cs="Arabic Typesetting"/>
          <w:b/>
          <w:bCs/>
          <w:sz w:val="96"/>
          <w:szCs w:val="96"/>
          <w:rtl/>
        </w:rPr>
        <w:t xml:space="preserve"> على هذه الكلمات المحبوبات عند ربِّ البريات، يكون لك من المُلك، ويكون لك من الغرس في جنة عرضها السموات والأرض. وثبت في صحيح مسلم عند سعد بن أبي وقاص رضي الله عنه «أن أعرابيًّا جاء إلى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فقال: علِّمني كلامًا أقوله، قال: قل: لا إله إلا الله وحده لا شريك له، الله أكبر كبيرًا، والحمد لله كثيرًا، وسبحان الله رب العالمين، ولا حول ولا قوة إلا بالله العزيز الحكيم، فقال: يا رسول الله، إن </w:t>
      </w:r>
      <w:r w:rsidRPr="005E5842">
        <w:rPr>
          <w:rFonts w:ascii="Arabic Typesetting" w:hAnsi="Arabic Typesetting" w:cs="Arabic Typesetting"/>
          <w:b/>
          <w:bCs/>
          <w:sz w:val="96"/>
          <w:szCs w:val="96"/>
          <w:rtl/>
        </w:rPr>
        <w:lastRenderedPageBreak/>
        <w:t xml:space="preserve">هؤلاء لربي، فما لي؟ يقول الأعرابي: هذه الكلمات تعظيم لله جل وعلا، فماذا يكون لي؟! وماذا أقول لأُحصِّل منفعة في الدنيا؟ قال له النبي صلى الله عليه وسلم: قل: اللهم اغفر لي وارحمني، واهدني وارزقني، ويقول عليه الصلاة والسلام: الباقيات الصالحات: سبحان الله، والحمد لله، ولا إله إلا الله، والله أكبر، ولا حول ولا قوة إلا بالله» [صحيح ابن حبان: 947]. ويقول عليه الصلاة والسلام: «ما عمِل ابن آدم عملًا أنجى له من عذاب الله </w:t>
      </w:r>
      <w:r w:rsidRPr="005E5842">
        <w:rPr>
          <w:rFonts w:ascii="Arabic Typesetting" w:hAnsi="Arabic Typesetting" w:cs="Arabic Typesetting"/>
          <w:b/>
          <w:bCs/>
          <w:sz w:val="96"/>
          <w:szCs w:val="96"/>
          <w:rtl/>
        </w:rPr>
        <w:lastRenderedPageBreak/>
        <w:t xml:space="preserve">- من ذكر الله» نعم أيها الأخوة، إن الملازم للذكر مُتباعد عن الإثم والخطيئة، هل رأيتم على سبيل المثال إنسانًا يُعاقر الخمر وهو يُسبِّح ويَحمد ويَذكُر؟! هل شاهدتم إنسانًا يُدخِّن حال تدخينه، ثم يعقد بأنامله الذكر لله جل وعلا؟! إن الذكر لله يَحمِل المؤمن على الاستحياء من الله؛ ولذلك إذا ضعُف ميزان الذكر عند العبد، كان توجُّهه نحو الخطايا كبيرًا، وكان دافعه نحو الآثام مضطردًا! ويقول معاذ بن جبل رضي الله عنه: قال النبي صلى الله </w:t>
      </w:r>
      <w:r w:rsidRPr="005E5842">
        <w:rPr>
          <w:rFonts w:ascii="Arabic Typesetting" w:hAnsi="Arabic Typesetting" w:cs="Arabic Typesetting"/>
          <w:b/>
          <w:bCs/>
          <w:sz w:val="96"/>
          <w:szCs w:val="96"/>
          <w:rtl/>
        </w:rPr>
        <w:lastRenderedPageBreak/>
        <w:t xml:space="preserve">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 ألا أُخبركم بخير أعمالكم، وأزكاها عند </w:t>
      </w:r>
      <w:proofErr w:type="spellStart"/>
      <w:r w:rsidRPr="005E5842">
        <w:rPr>
          <w:rFonts w:ascii="Arabic Typesetting" w:hAnsi="Arabic Typesetting" w:cs="Arabic Typesetting"/>
          <w:b/>
          <w:bCs/>
          <w:sz w:val="96"/>
          <w:szCs w:val="96"/>
          <w:rtl/>
        </w:rPr>
        <w:t>مَليككم</w:t>
      </w:r>
      <w:proofErr w:type="spellEnd"/>
      <w:r w:rsidRPr="005E5842">
        <w:rPr>
          <w:rFonts w:ascii="Arabic Typesetting" w:hAnsi="Arabic Typesetting" w:cs="Arabic Typesetting"/>
          <w:b/>
          <w:bCs/>
          <w:sz w:val="96"/>
          <w:szCs w:val="96"/>
          <w:rtl/>
        </w:rPr>
        <w:t xml:space="preserve">، وأرفعها في درجاتكم، وخير لكم من إنفاق الذهب والفضة، وخير لكم من أن تَلقوا عدوَّكم، فتَضرِبوا أعناقهم، ويضربوا أعناقكم؟» [الفتح الرباني: 12/5926]، إنه عرض عظيم، إنه عرض مُحفِّز. تأمَّلوا، ففيه ما يدل على الخيرية أكثر من إنفاق الأموال الطائلة، بل أعظم من بذل الْمُهَج في سبيل الله والأرواح، فاغتبَط الصحابة بهذا العرض </w:t>
      </w:r>
      <w:r w:rsidRPr="005E5842">
        <w:rPr>
          <w:rFonts w:ascii="Arabic Typesetting" w:hAnsi="Arabic Typesetting" w:cs="Arabic Typesetting"/>
          <w:b/>
          <w:bCs/>
          <w:sz w:val="96"/>
          <w:szCs w:val="96"/>
          <w:rtl/>
        </w:rPr>
        <w:lastRenderedPageBreak/>
        <w:t xml:space="preserve">العظيم، قالوا: بلى يا رسول الله، قال عليه الصلاة والسلام: «ذِكر الله»؛ رواه </w:t>
      </w:r>
    </w:p>
    <w:p w:rsidR="006047E7" w:rsidRDefault="006047E7" w:rsidP="006047E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الإمام أحمد والترمذي وابن ماجه بإسناد صحيح. </w:t>
      </w:r>
    </w:p>
    <w:p w:rsidR="006047E7" w:rsidRPr="00397C68" w:rsidRDefault="006047E7" w:rsidP="006047E7">
      <w:pPr>
        <w:rPr>
          <w:rFonts w:ascii="Arabic Typesetting" w:hAnsi="Arabic Typesetting" w:cs="Arabic Typesetting"/>
          <w:b/>
          <w:bCs/>
          <w:sz w:val="96"/>
          <w:szCs w:val="96"/>
          <w:rtl/>
        </w:rPr>
      </w:pPr>
      <w:r w:rsidRPr="00397C68">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64" w:rsidRDefault="00004764" w:rsidP="006047E7">
      <w:pPr>
        <w:spacing w:after="0" w:line="240" w:lineRule="auto"/>
      </w:pPr>
      <w:r>
        <w:separator/>
      </w:r>
    </w:p>
  </w:endnote>
  <w:endnote w:type="continuationSeparator" w:id="0">
    <w:p w:rsidR="00004764" w:rsidRDefault="00004764" w:rsidP="0060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3292568"/>
      <w:docPartObj>
        <w:docPartGallery w:val="Page Numbers (Bottom of Page)"/>
        <w:docPartUnique/>
      </w:docPartObj>
    </w:sdtPr>
    <w:sdtContent>
      <w:p w:rsidR="006047E7" w:rsidRDefault="006047E7">
        <w:pPr>
          <w:pStyle w:val="a4"/>
          <w:jc w:val="center"/>
        </w:pPr>
        <w:r>
          <w:fldChar w:fldCharType="begin"/>
        </w:r>
        <w:r>
          <w:instrText>PAGE   \* MERGEFORMAT</w:instrText>
        </w:r>
        <w:r>
          <w:fldChar w:fldCharType="separate"/>
        </w:r>
        <w:r w:rsidRPr="006047E7">
          <w:rPr>
            <w:noProof/>
            <w:rtl/>
            <w:lang w:val="ar-SA"/>
          </w:rPr>
          <w:t>8</w:t>
        </w:r>
        <w:r>
          <w:fldChar w:fldCharType="end"/>
        </w:r>
      </w:p>
    </w:sdtContent>
  </w:sdt>
  <w:p w:rsidR="006047E7" w:rsidRDefault="006047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64" w:rsidRDefault="00004764" w:rsidP="006047E7">
      <w:pPr>
        <w:spacing w:after="0" w:line="240" w:lineRule="auto"/>
      </w:pPr>
      <w:r>
        <w:separator/>
      </w:r>
    </w:p>
  </w:footnote>
  <w:footnote w:type="continuationSeparator" w:id="0">
    <w:p w:rsidR="00004764" w:rsidRDefault="00004764" w:rsidP="00604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E7"/>
    <w:rsid w:val="00004764"/>
    <w:rsid w:val="006047E7"/>
    <w:rsid w:val="007C27F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7E7"/>
    <w:pPr>
      <w:tabs>
        <w:tab w:val="center" w:pos="4153"/>
        <w:tab w:val="right" w:pos="8306"/>
      </w:tabs>
      <w:spacing w:after="0" w:line="240" w:lineRule="auto"/>
    </w:pPr>
  </w:style>
  <w:style w:type="character" w:customStyle="1" w:styleId="Char">
    <w:name w:val="رأس الصفحة Char"/>
    <w:basedOn w:val="a0"/>
    <w:link w:val="a3"/>
    <w:uiPriority w:val="99"/>
    <w:rsid w:val="006047E7"/>
    <w:rPr>
      <w:rFonts w:cs="Arial"/>
    </w:rPr>
  </w:style>
  <w:style w:type="paragraph" w:styleId="a4">
    <w:name w:val="footer"/>
    <w:basedOn w:val="a"/>
    <w:link w:val="Char0"/>
    <w:uiPriority w:val="99"/>
    <w:unhideWhenUsed/>
    <w:rsid w:val="006047E7"/>
    <w:pPr>
      <w:tabs>
        <w:tab w:val="center" w:pos="4153"/>
        <w:tab w:val="right" w:pos="8306"/>
      </w:tabs>
      <w:spacing w:after="0" w:line="240" w:lineRule="auto"/>
    </w:pPr>
  </w:style>
  <w:style w:type="character" w:customStyle="1" w:styleId="Char0">
    <w:name w:val="تذييل الصفحة Char"/>
    <w:basedOn w:val="a0"/>
    <w:link w:val="a4"/>
    <w:uiPriority w:val="99"/>
    <w:rsid w:val="006047E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7E7"/>
    <w:pPr>
      <w:tabs>
        <w:tab w:val="center" w:pos="4153"/>
        <w:tab w:val="right" w:pos="8306"/>
      </w:tabs>
      <w:spacing w:after="0" w:line="240" w:lineRule="auto"/>
    </w:pPr>
  </w:style>
  <w:style w:type="character" w:customStyle="1" w:styleId="Char">
    <w:name w:val="رأس الصفحة Char"/>
    <w:basedOn w:val="a0"/>
    <w:link w:val="a3"/>
    <w:uiPriority w:val="99"/>
    <w:rsid w:val="006047E7"/>
    <w:rPr>
      <w:rFonts w:cs="Arial"/>
    </w:rPr>
  </w:style>
  <w:style w:type="paragraph" w:styleId="a4">
    <w:name w:val="footer"/>
    <w:basedOn w:val="a"/>
    <w:link w:val="Char0"/>
    <w:uiPriority w:val="99"/>
    <w:unhideWhenUsed/>
    <w:rsid w:val="006047E7"/>
    <w:pPr>
      <w:tabs>
        <w:tab w:val="center" w:pos="4153"/>
        <w:tab w:val="right" w:pos="8306"/>
      </w:tabs>
      <w:spacing w:after="0" w:line="240" w:lineRule="auto"/>
    </w:pPr>
  </w:style>
  <w:style w:type="character" w:customStyle="1" w:styleId="Char0">
    <w:name w:val="تذييل الصفحة Char"/>
    <w:basedOn w:val="a0"/>
    <w:link w:val="a4"/>
    <w:uiPriority w:val="99"/>
    <w:rsid w:val="006047E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443</Words>
  <Characters>2527</Characters>
  <Application>Microsoft Office Word</Application>
  <DocSecurity>0</DocSecurity>
  <Lines>21</Lines>
  <Paragraphs>5</Paragraphs>
  <ScaleCrop>false</ScaleCrop>
  <Company>Ahmed-Under</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2021-03-13T22:00:00Z</dcterms:created>
  <dcterms:modified xsi:type="dcterms:W3CDTF">2021-03-13T22:00:00Z</dcterms:modified>
</cp:coreProperties>
</file>