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E3" w:rsidRPr="00F00466" w:rsidRDefault="007565E3" w:rsidP="007565E3">
      <w:pPr>
        <w:rPr>
          <w:rFonts w:ascii="Arabic Typesetting" w:hAnsi="Arabic Typesetting" w:cs="Arabic Typesetting"/>
          <w:b/>
          <w:bCs/>
          <w:sz w:val="96"/>
          <w:szCs w:val="96"/>
          <w:rtl/>
        </w:rPr>
      </w:pPr>
      <w:r w:rsidRPr="00F00466">
        <w:rPr>
          <w:rFonts w:ascii="Arabic Typesetting" w:hAnsi="Arabic Typesetting" w:cs="Arabic Typesetting"/>
          <w:b/>
          <w:bCs/>
          <w:sz w:val="96"/>
          <w:szCs w:val="96"/>
          <w:rtl/>
        </w:rPr>
        <w:t xml:space="preserve">بسم الله ، والحمد لله ،والصلاة والسلام على رسول الله ،وبعد : فهذه </w:t>
      </w:r>
    </w:p>
    <w:p w:rsidR="007565E3" w:rsidRPr="00F00466" w:rsidRDefault="007565E3" w:rsidP="007565E3">
      <w:pPr>
        <w:rPr>
          <w:rFonts w:ascii="Arabic Typesetting" w:hAnsi="Arabic Typesetting" w:cs="Arabic Typesetting"/>
          <w:b/>
          <w:bCs/>
          <w:sz w:val="96"/>
          <w:szCs w:val="96"/>
          <w:rtl/>
        </w:rPr>
      </w:pPr>
      <w:proofErr w:type="spellStart"/>
      <w:r w:rsidRPr="00F00466">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الثامنة</w:t>
      </w:r>
      <w:proofErr w:type="spellEnd"/>
      <w:r w:rsidRPr="00F00466">
        <w:rPr>
          <w:rFonts w:ascii="Arabic Typesetting" w:hAnsi="Arabic Typesetting" w:cs="Arabic Typesetting"/>
          <w:b/>
          <w:bCs/>
          <w:sz w:val="96"/>
          <w:szCs w:val="96"/>
          <w:rtl/>
        </w:rPr>
        <w:t xml:space="preserve"> والثمانون بعد الثلاثمائة في موضوع (الحفيظ) والتي هي</w:t>
      </w:r>
    </w:p>
    <w:p w:rsidR="007565E3" w:rsidRPr="005E5842" w:rsidRDefault="007565E3" w:rsidP="007565E3">
      <w:pPr>
        <w:rPr>
          <w:rFonts w:ascii="Arabic Typesetting" w:hAnsi="Arabic Typesetting" w:cs="Arabic Typesetting"/>
          <w:b/>
          <w:bCs/>
          <w:sz w:val="96"/>
          <w:szCs w:val="96"/>
          <w:rtl/>
        </w:rPr>
      </w:pPr>
      <w:r w:rsidRPr="00F00466">
        <w:rPr>
          <w:rFonts w:ascii="Arabic Typesetting" w:hAnsi="Arabic Typesetting" w:cs="Arabic Typesetting"/>
          <w:b/>
          <w:bCs/>
          <w:sz w:val="96"/>
          <w:szCs w:val="96"/>
          <w:rtl/>
        </w:rPr>
        <w:t xml:space="preserve"> بعنوان:</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الصوم وحفظ الجوارح</w:t>
      </w:r>
      <w:r w:rsidRPr="005E5842">
        <w:rPr>
          <w:rFonts w:ascii="Arabic Typesetting" w:hAnsi="Arabic Typesetting" w:cs="Arabic Typesetting" w:hint="cs"/>
          <w:b/>
          <w:bCs/>
          <w:sz w:val="96"/>
          <w:szCs w:val="96"/>
          <w:rtl/>
        </w:rPr>
        <w:t xml:space="preserve"> :</w:t>
      </w:r>
    </w:p>
    <w:p w:rsidR="007565E3" w:rsidRPr="001E01D9" w:rsidRDefault="007565E3" w:rsidP="007565E3">
      <w:pPr>
        <w:rPr>
          <w:rFonts w:ascii="Arabic Typesetting" w:hAnsi="Arabic Typesetting" w:cs="Arabic Typesetting"/>
          <w:b/>
          <w:bCs/>
          <w:sz w:val="92"/>
          <w:szCs w:val="92"/>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للصوم فوائد روحية ونفسية كثيرة منها أنه سبب لزرع تقوى الله في القلوب وكف الجوارح عن المحرمات، قال الله تعالى: {يا أيها الذين آمنوا </w:t>
      </w:r>
      <w:r w:rsidRPr="001E01D9">
        <w:rPr>
          <w:rFonts w:ascii="Arabic Typesetting" w:hAnsi="Arabic Typesetting" w:cs="Arabic Typesetting"/>
          <w:b/>
          <w:bCs/>
          <w:sz w:val="92"/>
          <w:szCs w:val="92"/>
          <w:rtl/>
        </w:rPr>
        <w:t xml:space="preserve">كتب عليكم </w:t>
      </w:r>
      <w:r w:rsidRPr="001E01D9">
        <w:rPr>
          <w:rFonts w:ascii="Arabic Typesetting" w:hAnsi="Arabic Typesetting" w:cs="Arabic Typesetting"/>
          <w:b/>
          <w:bCs/>
          <w:sz w:val="92"/>
          <w:szCs w:val="92"/>
          <w:rtl/>
        </w:rPr>
        <w:lastRenderedPageBreak/>
        <w:t xml:space="preserve">الصيام كما كتب على الذين من قبلكم لعلكم تتقون} [البقرة </w:t>
      </w:r>
      <w:r w:rsidRPr="001E01D9">
        <w:rPr>
          <w:rFonts w:ascii="Arabic Typesetting" w:hAnsi="Arabic Typesetting" w:cs="Arabic Typesetting"/>
          <w:b/>
          <w:bCs/>
          <w:sz w:val="54"/>
          <w:szCs w:val="54"/>
          <w:rtl/>
        </w:rPr>
        <w:t>183] .</w:t>
      </w:r>
    </w:p>
    <w:p w:rsidR="007565E3"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والصوم مدرسة نتعلم فيها الأخلاق الفاضلة والصفات الحميدة، وقوة </w:t>
      </w:r>
    </w:p>
    <w:p w:rsidR="007565E3" w:rsidRPr="005E5842"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الإرادة وجهاد النفس والامتناع عن أهم ر</w:t>
      </w:r>
      <w:r>
        <w:rPr>
          <w:rFonts w:ascii="Arabic Typesetting" w:hAnsi="Arabic Typesetting" w:cs="Arabic Typesetting"/>
          <w:b/>
          <w:bCs/>
          <w:sz w:val="96"/>
          <w:szCs w:val="96"/>
          <w:rtl/>
        </w:rPr>
        <w:t xml:space="preserve">غبات الجسد وحاجاته الضرورية، </w:t>
      </w:r>
      <w:r w:rsidRPr="005E5842">
        <w:rPr>
          <w:rFonts w:ascii="Arabic Typesetting" w:hAnsi="Arabic Typesetting" w:cs="Arabic Typesetting"/>
          <w:b/>
          <w:bCs/>
          <w:sz w:val="96"/>
          <w:szCs w:val="96"/>
          <w:rtl/>
        </w:rPr>
        <w:t xml:space="preserve">ونتدرب على السلوك الحسن الذي يبعث على التقوى والإخلاص امتثالا لأمر الله وتقربا إليه، وفي الصوم يتعلم المسلم تهذيب النفس وحفظ الجوارح وتزكية </w:t>
      </w:r>
      <w:r w:rsidRPr="005E5842">
        <w:rPr>
          <w:rFonts w:ascii="Arabic Typesetting" w:hAnsi="Arabic Typesetting" w:cs="Arabic Typesetting"/>
          <w:b/>
          <w:bCs/>
          <w:sz w:val="96"/>
          <w:szCs w:val="96"/>
          <w:rtl/>
        </w:rPr>
        <w:lastRenderedPageBreak/>
        <w:t xml:space="preserve">الأخلاق، وتحلية القلب بالشفقة والرحمة، حيث يشعر الصائم في آخر النهار بألم الجوع ولهيب العطش، فيذكره ذلك بمعاناة الفقراء والمحرومين، ويدعوه للشفقة بهم ورحمتهم، وفي الصوم يكبح المرء جماح النفس عن أن تسترسل في الشهوات والملذات، حيث إن الصوم يقلل الشهوة ويضعفها، ويكسر حدتها، فينبغي للعبد أن يبالغ في حفظ جوارحه وحواسه حتى لا يقع في الشر والفساد والإثم والمنكر، ففي هذا الشهر 'ينادي مناد من قبل الحق </w:t>
      </w:r>
      <w:r w:rsidRPr="005E5842">
        <w:rPr>
          <w:rFonts w:ascii="Arabic Typesetting" w:hAnsi="Arabic Typesetting" w:cs="Arabic Typesetting"/>
          <w:b/>
          <w:bCs/>
          <w:sz w:val="96"/>
          <w:szCs w:val="96"/>
          <w:rtl/>
        </w:rPr>
        <w:lastRenderedPageBreak/>
        <w:t xml:space="preserve">تبارك وتعالى فيقول: يا باغي الخير أقبل، </w:t>
      </w:r>
      <w:proofErr w:type="spellStart"/>
      <w:r w:rsidRPr="005E5842">
        <w:rPr>
          <w:rFonts w:ascii="Arabic Typesetting" w:hAnsi="Arabic Typesetting" w:cs="Arabic Typesetting"/>
          <w:b/>
          <w:bCs/>
          <w:sz w:val="96"/>
          <w:szCs w:val="96"/>
          <w:rtl/>
        </w:rPr>
        <w:t>ويا</w:t>
      </w:r>
      <w:proofErr w:type="spellEnd"/>
      <w:r w:rsidRPr="005E5842">
        <w:rPr>
          <w:rFonts w:ascii="Arabic Typesetting" w:hAnsi="Arabic Typesetting" w:cs="Arabic Typesetting"/>
          <w:b/>
          <w:bCs/>
          <w:sz w:val="96"/>
          <w:szCs w:val="96"/>
          <w:rtl/>
        </w:rPr>
        <w:t xml:space="preserve"> باغي الشر أقصر'.</w:t>
      </w:r>
    </w:p>
    <w:p w:rsidR="007565E3" w:rsidRPr="005E5842"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فلابد في الصوم من كف اللسان عن الكذب والغيبة والنميمة والفحش والهذيان، وكف السمع عن الإصغاء إلى كل مكروه، وكف البصر عن النظر، إلى كل ما نهى الله عنه، وكف بقية الجوارح عن ارتكاب المحرمات، وهذه غاية الصوم \'لعلكم تتقون\' فالصائم يراقب الله في جميع أعماله، فتتمثل عظمة الله في قلبه، فيحجم </w:t>
      </w:r>
      <w:r w:rsidRPr="005E5842">
        <w:rPr>
          <w:rFonts w:ascii="Arabic Typesetting" w:hAnsi="Arabic Typesetting" w:cs="Arabic Typesetting"/>
          <w:b/>
          <w:bCs/>
          <w:sz w:val="96"/>
          <w:szCs w:val="96"/>
          <w:rtl/>
        </w:rPr>
        <w:lastRenderedPageBreak/>
        <w:t>عن فعل القبيح، وترتدع نفسه عن إتيان الشهوات، وأهون الصوم ترك الطعام والشراب ,فالصيام يحفظ على المسلم جوارحه ومن حفظ الجوارح :</w:t>
      </w:r>
    </w:p>
    <w:p w:rsidR="007565E3" w:rsidRPr="005E5842"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 كف اللسان عن الأذى :</w:t>
      </w:r>
    </w:p>
    <w:p w:rsidR="007565E3" w:rsidRPr="005E5842"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اللسان من نعم الله العظيمة ولطائف صنعه الغريبة؛ فإنه صغير جِرْمُه، عظيم طاعته وجُرْمُه! إذ لا يستبين الكفر والإيمان إلا بشهادة اللسان، وهما غاية الطاعة والعصيان , فمَن أطلق عَذَبَةَ </w:t>
      </w:r>
      <w:r w:rsidRPr="005E5842">
        <w:rPr>
          <w:rFonts w:ascii="Arabic Typesetting" w:hAnsi="Arabic Typesetting" w:cs="Arabic Typesetting"/>
          <w:b/>
          <w:bCs/>
          <w:sz w:val="96"/>
          <w:szCs w:val="96"/>
          <w:rtl/>
        </w:rPr>
        <w:lastRenderedPageBreak/>
        <w:t>اللسان وأهمله مَرخِيّ العَنان سلك به الشيطان في كل ميدان، وساقه إلى شفا جُرُف هار؛ إلى أنْ يضطره إلى البوار.</w:t>
      </w:r>
    </w:p>
    <w:p w:rsidR="007565E3" w:rsidRPr="005E5842"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تعالى : (مَا يَلْفِظُ مِنْ قَوْلٍ إِلَّا لَدَيْهِ رَقِيبٌ عَتِيد) [ق: 18] ,وسئل النبي صلى الله عليه وسلم عن أكثر ما يدخل الناس النار؟ فقال: "الفم و الفرج" [قال </w:t>
      </w:r>
    </w:p>
    <w:p w:rsidR="007565E3" w:rsidRPr="005E5842"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الترمذي: حديث حسن صحيح] .</w:t>
      </w:r>
    </w:p>
    <w:p w:rsidR="007565E3"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وسأل معاذ النبي صلى الله عليه وسلم عن العمل الذي يدخله الجنة ويباعده من النار </w:t>
      </w:r>
    </w:p>
    <w:p w:rsidR="007565E3" w:rsidRDefault="007565E3" w:rsidP="007565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فأخبره النبي صلى الله عليه وسلم برأسه وعموده وذروة سنامه، ثم قال: \"ألا أخبرك بِمِلاكِ ذلك كلِّه؟\" قال: بلى يا رسول الله! فأخذ بلسان نفسه ثم قال: \"كُفَّ عليكَ هذا\". فقال: وإنا لمؤاخذون بما نتكلم به؟ فقال: \"</w:t>
      </w:r>
      <w:proofErr w:type="spellStart"/>
      <w:r w:rsidRPr="005E5842">
        <w:rPr>
          <w:rFonts w:ascii="Arabic Typesetting" w:hAnsi="Arabic Typesetting" w:cs="Arabic Typesetting"/>
          <w:b/>
          <w:bCs/>
          <w:sz w:val="96"/>
          <w:szCs w:val="96"/>
          <w:rtl/>
        </w:rPr>
        <w:t>ثَكِلَتْكَ</w:t>
      </w:r>
      <w:proofErr w:type="spellEnd"/>
      <w:r w:rsidRPr="005E5842">
        <w:rPr>
          <w:rFonts w:ascii="Arabic Typesetting" w:hAnsi="Arabic Typesetting" w:cs="Arabic Typesetting"/>
          <w:b/>
          <w:bCs/>
          <w:sz w:val="96"/>
          <w:szCs w:val="96"/>
          <w:rtl/>
        </w:rPr>
        <w:t xml:space="preserve"> أمُّكَ يا معاذ؛ وهل يَكُبُّ الناسَ على وجوهِهِم –</w:t>
      </w:r>
      <w:r w:rsidRPr="005E5842">
        <w:rPr>
          <w:rFonts w:ascii="Arabic Typesetting" w:hAnsi="Arabic Typesetting" w:cs="Arabic Typesetting"/>
          <w:b/>
          <w:bCs/>
          <w:sz w:val="96"/>
          <w:szCs w:val="96"/>
          <w:rtl/>
        </w:rPr>
        <w:lastRenderedPageBreak/>
        <w:t>أو على مَناخِرِهِم– إلا حصائدُ ألسنتِهم\". [قال الترمذي: حديث حسن صحيح].</w:t>
      </w:r>
    </w:p>
    <w:p w:rsidR="007565E3" w:rsidRPr="007625E9" w:rsidRDefault="007565E3" w:rsidP="007565E3">
      <w:pPr>
        <w:rPr>
          <w:rFonts w:ascii="Arabic Typesetting" w:hAnsi="Arabic Typesetting" w:cs="Arabic Typesetting"/>
          <w:b/>
          <w:bCs/>
          <w:sz w:val="96"/>
          <w:szCs w:val="96"/>
          <w:rtl/>
        </w:rPr>
      </w:pPr>
      <w:r w:rsidRPr="007625E9">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5A" w:rsidRDefault="00AC335A" w:rsidP="007565E3">
      <w:pPr>
        <w:spacing w:after="0" w:line="240" w:lineRule="auto"/>
      </w:pPr>
      <w:r>
        <w:separator/>
      </w:r>
    </w:p>
  </w:endnote>
  <w:endnote w:type="continuationSeparator" w:id="0">
    <w:p w:rsidR="00AC335A" w:rsidRDefault="00AC335A" w:rsidP="0075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0529939"/>
      <w:docPartObj>
        <w:docPartGallery w:val="Page Numbers (Bottom of Page)"/>
        <w:docPartUnique/>
      </w:docPartObj>
    </w:sdtPr>
    <w:sdtContent>
      <w:p w:rsidR="007565E3" w:rsidRDefault="007565E3">
        <w:pPr>
          <w:pStyle w:val="a4"/>
          <w:jc w:val="center"/>
        </w:pPr>
        <w:r>
          <w:fldChar w:fldCharType="begin"/>
        </w:r>
        <w:r>
          <w:instrText>PAGE   \* MERGEFORMAT</w:instrText>
        </w:r>
        <w:r>
          <w:fldChar w:fldCharType="separate"/>
        </w:r>
        <w:r w:rsidRPr="007565E3">
          <w:rPr>
            <w:noProof/>
            <w:rtl/>
            <w:lang w:val="ar-SA"/>
          </w:rPr>
          <w:t>8</w:t>
        </w:r>
        <w:r>
          <w:fldChar w:fldCharType="end"/>
        </w:r>
      </w:p>
    </w:sdtContent>
  </w:sdt>
  <w:p w:rsidR="007565E3" w:rsidRDefault="007565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5A" w:rsidRDefault="00AC335A" w:rsidP="007565E3">
      <w:pPr>
        <w:spacing w:after="0" w:line="240" w:lineRule="auto"/>
      </w:pPr>
      <w:r>
        <w:separator/>
      </w:r>
    </w:p>
  </w:footnote>
  <w:footnote w:type="continuationSeparator" w:id="0">
    <w:p w:rsidR="00AC335A" w:rsidRDefault="00AC335A" w:rsidP="00756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E3"/>
    <w:rsid w:val="00037335"/>
    <w:rsid w:val="007565E3"/>
    <w:rsid w:val="00AC335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E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5E3"/>
    <w:pPr>
      <w:tabs>
        <w:tab w:val="center" w:pos="4153"/>
        <w:tab w:val="right" w:pos="8306"/>
      </w:tabs>
      <w:spacing w:after="0" w:line="240" w:lineRule="auto"/>
    </w:pPr>
  </w:style>
  <w:style w:type="character" w:customStyle="1" w:styleId="Char">
    <w:name w:val="رأس الصفحة Char"/>
    <w:basedOn w:val="a0"/>
    <w:link w:val="a3"/>
    <w:uiPriority w:val="99"/>
    <w:rsid w:val="007565E3"/>
    <w:rPr>
      <w:rFonts w:cs="Arial"/>
    </w:rPr>
  </w:style>
  <w:style w:type="paragraph" w:styleId="a4">
    <w:name w:val="footer"/>
    <w:basedOn w:val="a"/>
    <w:link w:val="Char0"/>
    <w:uiPriority w:val="99"/>
    <w:unhideWhenUsed/>
    <w:rsid w:val="007565E3"/>
    <w:pPr>
      <w:tabs>
        <w:tab w:val="center" w:pos="4153"/>
        <w:tab w:val="right" w:pos="8306"/>
      </w:tabs>
      <w:spacing w:after="0" w:line="240" w:lineRule="auto"/>
    </w:pPr>
  </w:style>
  <w:style w:type="character" w:customStyle="1" w:styleId="Char0">
    <w:name w:val="تذييل الصفحة Char"/>
    <w:basedOn w:val="a0"/>
    <w:link w:val="a4"/>
    <w:uiPriority w:val="99"/>
    <w:rsid w:val="007565E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5E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5E3"/>
    <w:pPr>
      <w:tabs>
        <w:tab w:val="center" w:pos="4153"/>
        <w:tab w:val="right" w:pos="8306"/>
      </w:tabs>
      <w:spacing w:after="0" w:line="240" w:lineRule="auto"/>
    </w:pPr>
  </w:style>
  <w:style w:type="character" w:customStyle="1" w:styleId="Char">
    <w:name w:val="رأس الصفحة Char"/>
    <w:basedOn w:val="a0"/>
    <w:link w:val="a3"/>
    <w:uiPriority w:val="99"/>
    <w:rsid w:val="007565E3"/>
    <w:rPr>
      <w:rFonts w:cs="Arial"/>
    </w:rPr>
  </w:style>
  <w:style w:type="paragraph" w:styleId="a4">
    <w:name w:val="footer"/>
    <w:basedOn w:val="a"/>
    <w:link w:val="Char0"/>
    <w:uiPriority w:val="99"/>
    <w:unhideWhenUsed/>
    <w:rsid w:val="007565E3"/>
    <w:pPr>
      <w:tabs>
        <w:tab w:val="center" w:pos="4153"/>
        <w:tab w:val="right" w:pos="8306"/>
      </w:tabs>
      <w:spacing w:after="0" w:line="240" w:lineRule="auto"/>
    </w:pPr>
  </w:style>
  <w:style w:type="character" w:customStyle="1" w:styleId="Char0">
    <w:name w:val="تذييل الصفحة Char"/>
    <w:basedOn w:val="a0"/>
    <w:link w:val="a4"/>
    <w:uiPriority w:val="99"/>
    <w:rsid w:val="007565E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374</Words>
  <Characters>2132</Characters>
  <Application>Microsoft Office Word</Application>
  <DocSecurity>0</DocSecurity>
  <Lines>17</Lines>
  <Paragraphs>5</Paragraphs>
  <ScaleCrop>false</ScaleCrop>
  <Company>Ahmed-Under</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2021-03-21T10:32:00Z</dcterms:created>
  <dcterms:modified xsi:type="dcterms:W3CDTF">2021-03-21T10:33:00Z</dcterms:modified>
</cp:coreProperties>
</file>