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86" w:rsidRPr="0026382D" w:rsidRDefault="00207E86" w:rsidP="00207E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6382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،والصلاة والسلام على رسول الله ،وبعد : فهذه </w:t>
      </w:r>
    </w:p>
    <w:p w:rsidR="00207E86" w:rsidRPr="0026382D" w:rsidRDefault="00207E86" w:rsidP="00207E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6382D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26382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بعد المائة في موضوع (الحفيظ) والتي هي </w:t>
      </w:r>
    </w:p>
    <w:p w:rsidR="00207E86" w:rsidRPr="005E5842" w:rsidRDefault="00207E86" w:rsidP="00207E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6382D">
        <w:rPr>
          <w:rFonts w:ascii="Arabic Typesetting" w:hAnsi="Arabic Typesetting" w:cs="Arabic Typesetting"/>
          <w:b/>
          <w:bCs/>
          <w:sz w:val="96"/>
          <w:szCs w:val="96"/>
          <w:rtl/>
        </w:rPr>
        <w:t>بعنوان :*التعلّق باسم الله "الحفيظ" :</w:t>
      </w:r>
    </w:p>
    <w:p w:rsidR="00207E86" w:rsidRPr="005E5842" w:rsidRDefault="00207E86" w:rsidP="00207E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وقد ح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فظ الله إبراهيم -عليه السلام- في كل حدث وموقف خطير، وهذا الحفظ كان واضحًا وجليًّا في كل خطوة يخطوها إبراهيم -عليه السلام-، فندما أرادوا أن يحرقوه لجأ إبراهيم -عليه السلام- إلى ربه،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وقال -كما روي في بعض الآثار-: "حسبي الله ونعم الوكيل، اللهم إنك في السماء واحد، وأنا في الأرض واحد أعبدك". وقيل: "إن جبريل وميكائيل -عليهما السلام- أرادا أن ينقذا إبراهيم -عليه السلام-، ولكن كان أمر الله أسرع من توسط الأسباب؛ فصدر الأمر إلى النار مباشرة: (يَا نَارُ كُونِي بَرْدًا وَسَلامًا عَلَى إِبْرَاهِيمَ) (الأنبياء:69).</w:t>
      </w:r>
    </w:p>
    <w:p w:rsidR="00207E86" w:rsidRDefault="00207E86" w:rsidP="00207E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وروي أن إبراهيم -عليه السلام- مكث في النار أيامًا وهو محفوظ بحفظ الله له، بل كان في النار في عيشة هنيئة طيبة حيث روي أنه قال: "ما كنتُ أيامًا وليالي أطيب عيشًا إذ كنت فيها!". فسبحان مَن بيده </w:t>
      </w:r>
    </w:p>
    <w:p w:rsidR="00207E86" w:rsidRPr="005E5842" w:rsidRDefault="00207E86" w:rsidP="00207E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ملكوت السموات والأرض!</w:t>
      </w:r>
    </w:p>
    <w:p w:rsidR="00207E86" w:rsidRPr="005E5842" w:rsidRDefault="00207E86" w:rsidP="00207E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وكذلك حفظه الله عندما هاجر وزوجته سارة -عليها السلام- إلى مصر، وكان ما كان من أمر حاكم مصر الذي أراد أن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يعتدي على سارة -عليها السلام-؛ فحفظها الله ونجاها منه، وكذلك حفظه الله في هاجر وإسماعيل -عليهما السلام- في قصة تركه لهما في وادي مكة بلا جليس ولا أنيس، ولا زرع ولا ماء، ثم لجأ إلى الله الحفيظ: (رَبَّنَا إِنِّي أَسْكَنْتُ مِنْ ذُرِّيَّتِي بِوَادٍ غَيْرِ ذِي زَرْعٍ عِنْدَ بَيْتِكَ الْمُحَرَّمِ رَبَّنَا لِيُقِيمُوا الصَّلاةَ فَاجْعَلْ أَفْئِدَةً مِنَ النَّاسِ تَهْوِي إِلَيْهِمْ وَارْزُقْهُمْ مِنَ الثَّمَرَاتِ لَعَلَّهُمْ يَشْكُرُونَ) (إبراهيم:37).</w:t>
      </w:r>
    </w:p>
    <w:p w:rsidR="00207E86" w:rsidRPr="005E5842" w:rsidRDefault="00207E86" w:rsidP="00207E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ثم كان ما كان من أمر بئر زمزم، وكذلك حفظه الله يوم أن أمره بذبح ولده إسماعيل -عليه السلام- فأذعن واستجاب لأمر الله فحفظ الله له ولده، قال -تعالى-: (وَنَادَيْنَاهُ أَنْ يَا إِبْرَاهِيمُ . قَدْ صَدَّقْتَ الرُّؤْيَا إِنَّا كَذَلِكَ نَجْزِي الْمُحْسِنِينَ . إِنَّ هَذَا لَهُوَ الْبَلاءُ الْمُبِينُ . وَفَدَيْنَاهُ بِذِبْحٍ عَظِيمٍ) (الصافات:104-107).</w:t>
      </w:r>
    </w:p>
    <w:p w:rsidR="00207E86" w:rsidRDefault="00207E86" w:rsidP="00207E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فالمتأمل في قصة إبراهيم -عليه السلام- يعلم علم اليقين أن الله وحده هو الحفيظ،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وكما قال رسول الله -صلى الله عليه وسلم- لابن عباس -رضي الله عنهما-: (يَا غُلامُ إِنِّي أُعَلِّمُكَ كَلِمَاتٍ، احْفَظِ اللَّهَ يَحْفَظْكَ، احْفَظِ اللَّهَ تَجِدْهُ تُجَاهَكَ) </w:t>
      </w:r>
    </w:p>
    <w:p w:rsidR="00207E86" w:rsidRPr="00D01A6D" w:rsidRDefault="00207E86" w:rsidP="00207E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01A6D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التالية والسلام عليكم ورحمة الله وبركاته .</w:t>
      </w:r>
    </w:p>
    <w:p w:rsidR="007C27F3" w:rsidRDefault="007C27F3">
      <w:bookmarkStart w:id="0" w:name="_GoBack"/>
      <w:bookmarkEnd w:id="0"/>
    </w:p>
    <w:sectPr w:rsidR="007C27F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AA" w:rsidRDefault="00D179AA" w:rsidP="00207E86">
      <w:pPr>
        <w:spacing w:after="0" w:line="240" w:lineRule="auto"/>
      </w:pPr>
      <w:r>
        <w:separator/>
      </w:r>
    </w:p>
  </w:endnote>
  <w:endnote w:type="continuationSeparator" w:id="0">
    <w:p w:rsidR="00D179AA" w:rsidRDefault="00D179AA" w:rsidP="0020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9585008"/>
      <w:docPartObj>
        <w:docPartGallery w:val="Page Numbers (Bottom of Page)"/>
        <w:docPartUnique/>
      </w:docPartObj>
    </w:sdtPr>
    <w:sdtContent>
      <w:p w:rsidR="00207E86" w:rsidRDefault="00207E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7E86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207E86" w:rsidRDefault="00207E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AA" w:rsidRDefault="00D179AA" w:rsidP="00207E86">
      <w:pPr>
        <w:spacing w:after="0" w:line="240" w:lineRule="auto"/>
      </w:pPr>
      <w:r>
        <w:separator/>
      </w:r>
    </w:p>
  </w:footnote>
  <w:footnote w:type="continuationSeparator" w:id="0">
    <w:p w:rsidR="00D179AA" w:rsidRDefault="00D179AA" w:rsidP="00207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86"/>
    <w:rsid w:val="00207E86"/>
    <w:rsid w:val="007C27F3"/>
    <w:rsid w:val="00BB584D"/>
    <w:rsid w:val="00D1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8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07E8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07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07E8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8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07E8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07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07E8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</Words>
  <Characters>1800</Characters>
  <Application>Microsoft Office Word</Application>
  <DocSecurity>0</DocSecurity>
  <Lines>15</Lines>
  <Paragraphs>4</Paragraphs>
  <ScaleCrop>false</ScaleCrop>
  <Company>Ahmed-Under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2021-03-13T22:17:00Z</dcterms:created>
  <dcterms:modified xsi:type="dcterms:W3CDTF">2021-03-13T22:18:00Z</dcterms:modified>
</cp:coreProperties>
</file>