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89" w:rsidRPr="00C766FF" w:rsidRDefault="009F3889" w:rsidP="009F3889">
      <w:pPr>
        <w:rPr>
          <w:rFonts w:ascii="Arabic Typesetting" w:hAnsi="Arabic Typesetting" w:cs="Arabic Typesetting"/>
          <w:b/>
          <w:bCs/>
          <w:sz w:val="86"/>
          <w:szCs w:val="86"/>
          <w:rtl/>
        </w:rPr>
      </w:pPr>
      <w:r w:rsidRPr="00C766FF">
        <w:rPr>
          <w:rFonts w:ascii="Arabic Typesetting" w:hAnsi="Arabic Typesetting" w:cs="Arabic Typesetting"/>
          <w:b/>
          <w:bCs/>
          <w:sz w:val="86"/>
          <w:szCs w:val="86"/>
          <w:rtl/>
        </w:rPr>
        <w:t>بسم الله والحمد لله والصلاة والسلام على رسول الله وبعد :</w:t>
      </w:r>
    </w:p>
    <w:p w:rsidR="009F3889" w:rsidRPr="00C766FF" w:rsidRDefault="009F3889" w:rsidP="009F3889">
      <w:pPr>
        <w:rPr>
          <w:rFonts w:ascii="Arabic Typesetting" w:hAnsi="Arabic Typesetting" w:cs="Arabic Typesetting"/>
          <w:b/>
          <w:bCs/>
          <w:sz w:val="86"/>
          <w:szCs w:val="86"/>
          <w:rtl/>
        </w:rPr>
      </w:pPr>
      <w:r w:rsidRPr="00C766FF">
        <w:rPr>
          <w:rFonts w:ascii="Arabic Typesetting" w:hAnsi="Arabic Typesetting" w:cs="Arabic Typesetting"/>
          <w:b/>
          <w:bCs/>
          <w:sz w:val="86"/>
          <w:szCs w:val="86"/>
          <w:rtl/>
        </w:rPr>
        <w:t xml:space="preserve">فهذه الحلقة </w:t>
      </w:r>
      <w:r>
        <w:rPr>
          <w:rFonts w:ascii="Arabic Typesetting" w:hAnsi="Arabic Typesetting" w:cs="Arabic Typesetting" w:hint="cs"/>
          <w:b/>
          <w:bCs/>
          <w:sz w:val="86"/>
          <w:szCs w:val="86"/>
          <w:rtl/>
        </w:rPr>
        <w:t>الثامنة</w:t>
      </w:r>
      <w:r w:rsidRPr="00C766FF">
        <w:rPr>
          <w:rFonts w:ascii="Arabic Typesetting" w:hAnsi="Arabic Typesetting" w:cs="Arabic Typesetting"/>
          <w:b/>
          <w:bCs/>
          <w:sz w:val="86"/>
          <w:szCs w:val="86"/>
          <w:rtl/>
        </w:rPr>
        <w:t xml:space="preserve"> والعشرون بعد المائة في موضوع (الواحد الأحد) من اسماء الله الحسنى وصفاته وهي بعنوان :</w:t>
      </w:r>
    </w:p>
    <w:p w:rsidR="009F3889" w:rsidRDefault="009F3889" w:rsidP="009F3889">
      <w:pPr>
        <w:rPr>
          <w:rFonts w:ascii="Arabic Typesetting" w:hAnsi="Arabic Typesetting" w:cs="Arabic Typesetting" w:hint="cs"/>
          <w:b/>
          <w:bCs/>
          <w:sz w:val="86"/>
          <w:szCs w:val="86"/>
          <w:rtl/>
        </w:rPr>
      </w:pPr>
      <w:r>
        <w:rPr>
          <w:rFonts w:ascii="Arabic Typesetting" w:hAnsi="Arabic Typesetting" w:cs="Arabic Typesetting" w:hint="cs"/>
          <w:b/>
          <w:bCs/>
          <w:sz w:val="86"/>
          <w:szCs w:val="86"/>
          <w:rtl/>
        </w:rPr>
        <w:t>*</w:t>
      </w:r>
      <w:r w:rsidRPr="00C766FF">
        <w:rPr>
          <w:rFonts w:ascii="Arabic Typesetting" w:hAnsi="Arabic Typesetting" w:cs="Arabic Typesetting"/>
          <w:b/>
          <w:bCs/>
          <w:sz w:val="86"/>
          <w:szCs w:val="86"/>
          <w:rtl/>
        </w:rPr>
        <w:t xml:space="preserve">أدلة من القرآن على الوحدانية </w:t>
      </w:r>
      <w:r>
        <w:rPr>
          <w:rFonts w:ascii="Arabic Typesetting" w:hAnsi="Arabic Typesetting" w:cs="Arabic Typesetting" w:hint="cs"/>
          <w:b/>
          <w:bCs/>
          <w:sz w:val="86"/>
          <w:szCs w:val="86"/>
          <w:rtl/>
        </w:rPr>
        <w:t xml:space="preserve">: </w:t>
      </w:r>
      <w:r w:rsidRPr="00C766FF">
        <w:rPr>
          <w:rFonts w:ascii="Arabic Typesetting" w:hAnsi="Arabic Typesetting" w:cs="Arabic Typesetting"/>
          <w:b/>
          <w:bCs/>
          <w:sz w:val="86"/>
          <w:szCs w:val="86"/>
          <w:rtl/>
        </w:rPr>
        <w:t>وردت كثيرٌ من الآيات في القرآن الكريم تدل على وحدانية الله -تعالى-، منها ما يأتي:</w:t>
      </w:r>
    </w:p>
    <w:p w:rsidR="009F3889" w:rsidRDefault="009F3889" w:rsidP="009F3889">
      <w:pPr>
        <w:rPr>
          <w:rFonts w:ascii="Arabic Typesetting" w:hAnsi="Arabic Typesetting" w:cs="Arabic Typesetting" w:hint="cs"/>
          <w:b/>
          <w:bCs/>
          <w:sz w:val="88"/>
          <w:szCs w:val="88"/>
          <w:rtl/>
        </w:rPr>
      </w:pPr>
      <w:r w:rsidRPr="00C766FF">
        <w:rPr>
          <w:rFonts w:ascii="Arabic Typesetting" w:hAnsi="Arabic Typesetting" w:cs="Arabic Typesetting"/>
          <w:b/>
          <w:bCs/>
          <w:sz w:val="86"/>
          <w:szCs w:val="86"/>
          <w:rtl/>
        </w:rPr>
        <w:t xml:space="preserve"> (قُلْ هُوَ اللَّهُ أَحَدٌ* اللَّهُ الصَّمَدُ* لَمْ يَلِدْ وَلَمْ يُولَدْ* وَلَمْ يَكُن لَّهُ كُفُوًا أَحَدٌ).</w:t>
      </w:r>
      <w:r>
        <w:rPr>
          <w:rFonts w:ascii="Arabic Typesetting" w:hAnsi="Arabic Typesetting" w:cs="Arabic Typesetting" w:hint="cs"/>
          <w:b/>
          <w:bCs/>
          <w:sz w:val="86"/>
          <w:szCs w:val="86"/>
          <w:rtl/>
        </w:rPr>
        <w:t xml:space="preserve"> </w:t>
      </w:r>
      <w:r w:rsidRPr="00C31732">
        <w:rPr>
          <w:rFonts w:ascii="Arabic Typesetting" w:hAnsi="Arabic Typesetting" w:cs="Arabic Typesetting"/>
          <w:b/>
          <w:bCs/>
          <w:sz w:val="88"/>
          <w:szCs w:val="88"/>
          <w:rtl/>
        </w:rPr>
        <w:t xml:space="preserve">(اللَّهُ لاَ إِلَهَ إِلاَّ هُوَ الحَيُّ القَيُّومُ لاَ تَأْخُذُهُ سِنَةٌ وَلا نَوْمٌ لَّهُ مَا فِي السَّمَوَاتِ وَمَا فِي الأَرْضِ مَن ذَا الَّذِي يَشْفَعُ عِندَهُ إِلاَّ بِإِذْنِهِ يَعْلَمُ مَا بَيْنَ أَيْدِيهِمْ وَمَا خَلْفَهُمْ وَلا يُحِيطُونَ بِشَيْءٍ مِّنْ عِلْمِهِ إِلاَّ بِمَا </w:t>
      </w:r>
      <w:r w:rsidRPr="00C31732">
        <w:rPr>
          <w:rFonts w:ascii="Arabic Typesetting" w:hAnsi="Arabic Typesetting" w:cs="Arabic Typesetting"/>
          <w:b/>
          <w:bCs/>
          <w:sz w:val="88"/>
          <w:szCs w:val="88"/>
          <w:rtl/>
        </w:rPr>
        <w:lastRenderedPageBreak/>
        <w:t>شَاءَ وَسِعَ كُرْسِيُّهُ السَّمَوَاتِ وَالأَرْضَ وَلا يَئُودُ</w:t>
      </w:r>
      <w:r>
        <w:rPr>
          <w:rFonts w:ascii="Arabic Typesetting" w:hAnsi="Arabic Typesetting" w:cs="Arabic Typesetting"/>
          <w:b/>
          <w:bCs/>
          <w:sz w:val="88"/>
          <w:szCs w:val="88"/>
          <w:rtl/>
        </w:rPr>
        <w:t>هُ حِفْظُهُمَا وَهُوَ العَلِيُّ</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العَظِيمُ).(وَمَن يَدْعُ مَعَ اللَّهِ إِلَهًا آخَرَ لاَ بُرْهَانَ لَهُ بِهِ فَإِنَّمَا حِسَابُهُ عِندَ رَبِّهِ إِنَّهُ لاَ يُفْلِحُ الكَافِرُونَ).(لَوْ كَانَ فِيهِمَا آلِهَةٌ إِلاَّ اللَّهُ لَفَسَدَتَا فَسُبْحَانَ اللَّهِ رَبِّ العَرْشِ عَمَّا يَصِفُونَ).</w:t>
      </w:r>
    </w:p>
    <w:p w:rsidR="009F3889" w:rsidRDefault="009F3889" w:rsidP="009F388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(وَمَن يُسْلِمْ وَجْهَهُ إِلَى اللَّهِ وَهُوَ مُحْسِنٌ فَقَدِ اسْتَمْسَكَ بِالْعُرْوَةِ الوُثْقَى وَإِلَى اللَّهِ عَاقِبَةُ الأُمُورِ).</w:t>
      </w:r>
    </w:p>
    <w:p w:rsidR="009F3889" w:rsidRDefault="009F3889" w:rsidP="009F388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(إِن كُلُّ مَن فِي السَّمَوَاتِ وَالأَرْضِ إِلاَّ آتِي الرَّحْمَنِ عَبْدًا* لَقَدْ أَحْصَاهُمْ وَعَدَّهُمْ عَداًّ* وَكُلُّهُمْ آتِيهِ يَوْمَ القِيَامَةِ فَرْدًا).</w:t>
      </w:r>
    </w:p>
    <w:p w:rsidR="009F3889" w:rsidRDefault="009F3889" w:rsidP="009F388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lastRenderedPageBreak/>
        <w:t xml:space="preserve"> (هُوَ اللَّهُ الَّذِي لاَ إِلَهَ إِلاَّ هُوَ عَالِمُ الغَيْبِ وَالشَّهَادَةِ هُوَ الرَّحْمَنُ الرَّحِيمُ* هُوَ اللَّهُ الَّذِي لاَ إِلَهَ إِلاَّ هُوَ المَلِكُ القُدُّوسُ السَّلامُ المُؤْمِنُ المُهَيْمِنُ العَزِيزُ الجَبَّارُ المُتَكَبِّرُ سُبْحَانَ اللَّهِ عَمَّا يُشْرِكُونَ* هُوَ اللَّهُ الخَالِقُ البَارِئُ المُصَوِّرُ لَهُ الأَسْمَاءُ الحُسْنَى يُسَبِّحُ لَهُ مَا فِي السَّمَوَاتِ وَالأَرْضِ وَهُوَ العَزِيزُ الحَكِيمُ). (وَلاَ تَدْعُ مِن دُونِ اللَّهِ مَا لاَ يَنفَعُكَ وَلاَ يَضُرُّكَ فَإِن فَعَلْتَ فَإِنَّكَ إِذًا مِّنَ الظَّالِمِينَ* وَإِن يَمْسَسْكَ اللَّهُ بِضُرٍّ فَلاَ كَاشِفَ لَهُ إِلاَّ هُوَ وَإِن يُرِدْكَ بِخَيْرٍ فَلاَ رَادَّ لِفَضْلِهِ يُصِيبُ بِهِ مَن يَشَاءُ مِنْ عِبَادِهِ وَهُوَ الغَفُورُ الرَّحِيمُ). (أَفَرَأَيْتُمُ اللَّاتَ وَالْعُزَّى* وَمَنَاةَ الثَّالِثَةَ الْأُخْرَى* أَلَكُمُ الذَّكَرُ وَلَهُ الْأُنثَى* تِلْكَ </w:t>
      </w:r>
      <w:r w:rsidRPr="00C31732">
        <w:rPr>
          <w:rFonts w:ascii="Arabic Typesetting" w:hAnsi="Arabic Typesetting" w:cs="Arabic Typesetting"/>
          <w:b/>
          <w:bCs/>
          <w:sz w:val="88"/>
          <w:szCs w:val="88"/>
          <w:rtl/>
        </w:rPr>
        <w:lastRenderedPageBreak/>
        <w:t>إِذًا قِسْمَةٌ ضِيزَى* إِنْ هِيَ إِلَّا أَسْمَاءٌ سَمَّيْتُمُوهَا أَنتُمْ وَآبَاؤُكُم مَّا أَنزَلَ اللَّـهُ بِهَا مِن سُلْطَانٍ إِن يَتَّبِعُونَ إِلَّا الظَّنَّ وَمَا تَهْوَى الْأَنفُسُ وَلَقَدْ جَاءَهُم مِّن رَّبِّهِمُ الْهُدَى).</w:t>
      </w:r>
    </w:p>
    <w:p w:rsidR="009F3889" w:rsidRDefault="009F3889" w:rsidP="009F388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ثمار الإيمان بالوحدانية </w:t>
      </w:r>
      <w:r>
        <w:rPr>
          <w:rFonts w:ascii="Arabic Typesetting" w:hAnsi="Arabic Typesetting" w:cs="Arabic Typesetting" w:hint="cs"/>
          <w:b/>
          <w:bCs/>
          <w:sz w:val="88"/>
          <w:szCs w:val="88"/>
          <w:rtl/>
        </w:rPr>
        <w:t xml:space="preserve">: </w:t>
      </w:r>
      <w:r w:rsidRPr="00C31732">
        <w:rPr>
          <w:rFonts w:ascii="Arabic Typesetting" w:hAnsi="Arabic Typesetting" w:cs="Arabic Typesetting"/>
          <w:b/>
          <w:bCs/>
          <w:sz w:val="88"/>
          <w:szCs w:val="88"/>
          <w:rtl/>
        </w:rPr>
        <w:t xml:space="preserve">إذا أيقن المسلم بأن الله -سبحانه وتعالى- وحده المدبّر والمتصرّف في هذا الكون، وأنه لا يعجزه شيء وهو قادر على كل شيء، حصلت له العديد من الآثار الطيّبة، ومن ذلك:[٢٤] أنست نفسه واطمأنت روحه. كان ثابتاً في مواجهة مصاعب الحياة وفتَنها. يزداد تعلّقه بالله -تعالى- فيكثر من الدعاء والالتجاء إليه وحده والإكثار من ذكره. </w:t>
      </w:r>
    </w:p>
    <w:p w:rsidR="009F3889" w:rsidRDefault="009F3889" w:rsidP="009F3889">
      <w:pPr>
        <w:rPr>
          <w:rFonts w:ascii="Arabic Typesetting" w:hAnsi="Arabic Typesetting" w:cs="Arabic Typesetting" w:hint="cs"/>
          <w:b/>
          <w:bCs/>
          <w:sz w:val="88"/>
          <w:szCs w:val="88"/>
          <w:rtl/>
        </w:rPr>
      </w:pPr>
      <w:r>
        <w:rPr>
          <w:rFonts w:ascii="Arabic Typesetting" w:hAnsi="Arabic Typesetting" w:cs="Arabic Typesetting"/>
          <w:b/>
          <w:bCs/>
          <w:sz w:val="88"/>
          <w:szCs w:val="88"/>
          <w:rtl/>
        </w:rPr>
        <w:lastRenderedPageBreak/>
        <w:t>يخاف من الذنب والمعصية</w:t>
      </w:r>
      <w:r>
        <w:rPr>
          <w:rFonts w:ascii="Arabic Typesetting" w:hAnsi="Arabic Typesetting" w:cs="Arabic Typesetting" w:hint="cs"/>
          <w:b/>
          <w:bCs/>
          <w:sz w:val="88"/>
          <w:szCs w:val="88"/>
          <w:rtl/>
        </w:rPr>
        <w:t>:</w:t>
      </w:r>
      <w:r w:rsidRPr="00C31732">
        <w:rPr>
          <w:rFonts w:ascii="Arabic Typesetting" w:hAnsi="Arabic Typesetting" w:cs="Arabic Typesetting"/>
          <w:b/>
          <w:bCs/>
          <w:sz w:val="88"/>
          <w:szCs w:val="88"/>
          <w:rtl/>
        </w:rPr>
        <w:t xml:space="preserve"> لأنه يعلم أن الله قادرٌ عليه ولا يعجزه شيء، وأن المسلم تحت سلطان الله -تعالى- وقهره، فالعبد بين يدي ربّه في كل وقت، والله قادرٌ عليه في كل حالٍ، وفي هذا يقول صلى الله عليه وسلم: (ذاقَ طَعْمَ الإيمانِ مَن رَضِيَ باللَّهِ رَبًّا، وبالإسْلامِ دِينًا، وبِمُحَمَّدٍ رَسولًا).</w:t>
      </w:r>
    </w:p>
    <w:p w:rsidR="009F3889" w:rsidRDefault="009F3889" w:rsidP="009F3889">
      <w:pPr>
        <w:rPr>
          <w:rFonts w:ascii="Arabic Typesetting" w:hAnsi="Arabic Typesetting" w:cs="Arabic Typesetting" w:hint="cs"/>
          <w:b/>
          <w:bCs/>
          <w:sz w:val="88"/>
          <w:szCs w:val="88"/>
          <w:rtl/>
        </w:rPr>
      </w:pPr>
      <w:r w:rsidRPr="00C31732">
        <w:rPr>
          <w:rFonts w:ascii="Arabic Typesetting" w:hAnsi="Arabic Typesetting" w:cs="Arabic Typesetting"/>
          <w:b/>
          <w:bCs/>
          <w:sz w:val="88"/>
          <w:szCs w:val="88"/>
          <w:rtl/>
        </w:rPr>
        <w:t xml:space="preserve"> كما أن المسلم إذا أيقن بأن الله هو الرازق وهو المعطي والمانع </w:t>
      </w:r>
    </w:p>
    <w:p w:rsidR="009F3889" w:rsidRPr="00C05A95" w:rsidRDefault="009F3889" w:rsidP="009F3889">
      <w:pPr>
        <w:rPr>
          <w:rFonts w:ascii="Arabic Typesetting" w:hAnsi="Arabic Typesetting" w:cs="Arabic Typesetting" w:hint="cs"/>
          <w:b/>
          <w:bCs/>
          <w:sz w:val="86"/>
          <w:szCs w:val="86"/>
          <w:rtl/>
        </w:rPr>
      </w:pPr>
      <w:r w:rsidRPr="00C31732">
        <w:rPr>
          <w:rFonts w:ascii="Arabic Typesetting" w:hAnsi="Arabic Typesetting" w:cs="Arabic Typesetting"/>
          <w:b/>
          <w:bCs/>
          <w:sz w:val="88"/>
          <w:szCs w:val="88"/>
          <w:rtl/>
        </w:rPr>
        <w:t xml:space="preserve">وهو النافع والضار؛ لم يتوكّل إلا عليه، ولم يعتمد إلا عليه، ولم يخاف إلا منه، ولم يوجّه عبادته إلا إليه، ولم يدعو إلا الله -تعالى- دون أحد سواه، فتوحيد الربوبية موصلٌ إلى توحيد </w:t>
      </w:r>
      <w:r w:rsidRPr="00C31732">
        <w:rPr>
          <w:rFonts w:ascii="Arabic Typesetting" w:hAnsi="Arabic Typesetting" w:cs="Arabic Typesetting"/>
          <w:b/>
          <w:bCs/>
          <w:sz w:val="88"/>
          <w:szCs w:val="88"/>
          <w:rtl/>
        </w:rPr>
        <w:lastRenderedPageBreak/>
        <w:t xml:space="preserve">الألوهية. </w:t>
      </w:r>
      <w:r w:rsidRPr="00C31732">
        <w:rPr>
          <w:rFonts w:ascii="Arabic Typesetting" w:hAnsi="Arabic Typesetting" w:cs="Arabic Typesetting" w:hint="cs"/>
          <w:b/>
          <w:bCs/>
          <w:sz w:val="88"/>
          <w:szCs w:val="88"/>
          <w:rtl/>
        </w:rPr>
        <w:t xml:space="preserve">[الأنترنت - </w:t>
      </w:r>
      <w:r w:rsidRPr="00C31732">
        <w:rPr>
          <w:rFonts w:ascii="Arabic Typesetting" w:hAnsi="Arabic Typesetting" w:cs="Arabic Typesetting"/>
          <w:b/>
          <w:bCs/>
          <w:sz w:val="88"/>
          <w:szCs w:val="88"/>
          <w:rtl/>
        </w:rPr>
        <w:t xml:space="preserve">موقع موضوع - دلائل وحدانية الله - تمت الكتابة بواسطة: خالد </w:t>
      </w:r>
      <w:proofErr w:type="spellStart"/>
      <w:r w:rsidRPr="00C31732">
        <w:rPr>
          <w:rFonts w:ascii="Arabic Typesetting" w:hAnsi="Arabic Typesetting" w:cs="Arabic Typesetting"/>
          <w:b/>
          <w:bCs/>
          <w:sz w:val="88"/>
          <w:szCs w:val="88"/>
          <w:rtl/>
        </w:rPr>
        <w:t>شرادقة</w:t>
      </w:r>
      <w:proofErr w:type="spellEnd"/>
      <w:r w:rsidRPr="00C31732">
        <w:rPr>
          <w:rFonts w:ascii="Arabic Typesetting" w:hAnsi="Arabic Typesetting" w:cs="Arabic Typesetting"/>
          <w:b/>
          <w:bCs/>
          <w:sz w:val="88"/>
          <w:szCs w:val="88"/>
          <w:rtl/>
        </w:rPr>
        <w:t xml:space="preserve"> تم التدقيق بواسطة: هانئة سالمين</w:t>
      </w:r>
      <w:r w:rsidRPr="00C31732">
        <w:rPr>
          <w:rFonts w:ascii="Arabic Typesetting" w:hAnsi="Arabic Typesetting" w:cs="Arabic Typesetting" w:hint="cs"/>
          <w:b/>
          <w:bCs/>
          <w:sz w:val="88"/>
          <w:szCs w:val="88"/>
          <w:rtl/>
        </w:rPr>
        <w:t xml:space="preserve"> ]</w:t>
      </w:r>
    </w:p>
    <w:p w:rsidR="009F3889" w:rsidRPr="00C05A95" w:rsidRDefault="009F3889" w:rsidP="009F3889">
      <w:pPr>
        <w:rPr>
          <w:rFonts w:ascii="Arabic Typesetting" w:hAnsi="Arabic Typesetting" w:cs="Arabic Typesetting"/>
          <w:b/>
          <w:bCs/>
          <w:sz w:val="88"/>
          <w:szCs w:val="88"/>
          <w:rtl/>
        </w:rPr>
      </w:pPr>
      <w:r w:rsidRPr="00C05A95">
        <w:rPr>
          <w:rFonts w:ascii="Arabic Typesetting" w:hAnsi="Arabic Typesetting" w:cs="Arabic Typesetting"/>
          <w:b/>
          <w:bCs/>
          <w:sz w:val="88"/>
          <w:szCs w:val="88"/>
          <w:rtl/>
        </w:rPr>
        <w:t>إلى هنا ونكمل في الحلقة القادمة والسلام عليكم ورحمة الله وبركاته</w:t>
      </w:r>
    </w:p>
    <w:p w:rsidR="0056326B" w:rsidRDefault="0056326B">
      <w:bookmarkStart w:id="0" w:name="_GoBack"/>
      <w:bookmarkEnd w:id="0"/>
    </w:p>
    <w:sectPr w:rsidR="0056326B" w:rsidSect="005C0EB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8E6" w:rsidRDefault="007D08E6" w:rsidP="009F3889">
      <w:r>
        <w:separator/>
      </w:r>
    </w:p>
  </w:endnote>
  <w:endnote w:type="continuationSeparator" w:id="0">
    <w:p w:rsidR="007D08E6" w:rsidRDefault="007D08E6" w:rsidP="009F3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FF" w:usb2="00000029" w:usb3="00000000" w:csb0="000001FF" w:csb1="00000000"/>
  </w:font>
  <w:font w:name="Times New Roman">
    <w:panose1 w:val="02020603050405020304"/>
    <w:charset w:val="00"/>
    <w:family w:val="roman"/>
    <w:pitch w:val="variable"/>
    <w:sig w:usb0="E0002E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994687938"/>
      <w:docPartObj>
        <w:docPartGallery w:val="Page Numbers (Bottom of Page)"/>
        <w:docPartUnique/>
      </w:docPartObj>
    </w:sdtPr>
    <w:sdtContent>
      <w:p w:rsidR="009F3889" w:rsidRDefault="009F3889">
        <w:pPr>
          <w:pStyle w:val="a4"/>
          <w:jc w:val="center"/>
        </w:pPr>
        <w:r>
          <w:fldChar w:fldCharType="begin"/>
        </w:r>
        <w:r>
          <w:instrText>PAGE   \* MERGEFORMAT</w:instrText>
        </w:r>
        <w:r>
          <w:fldChar w:fldCharType="separate"/>
        </w:r>
        <w:r w:rsidRPr="009F3889">
          <w:rPr>
            <w:noProof/>
            <w:rtl/>
            <w:lang w:val="ar-SA"/>
          </w:rPr>
          <w:t>6</w:t>
        </w:r>
        <w:r>
          <w:fldChar w:fldCharType="end"/>
        </w:r>
      </w:p>
    </w:sdtContent>
  </w:sdt>
  <w:p w:rsidR="009F3889" w:rsidRDefault="009F388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8E6" w:rsidRDefault="007D08E6" w:rsidP="009F3889">
      <w:r>
        <w:separator/>
      </w:r>
    </w:p>
  </w:footnote>
  <w:footnote w:type="continuationSeparator" w:id="0">
    <w:p w:rsidR="007D08E6" w:rsidRDefault="007D08E6" w:rsidP="009F38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89"/>
    <w:rsid w:val="0056326B"/>
    <w:rsid w:val="005C0EBC"/>
    <w:rsid w:val="007D08E6"/>
    <w:rsid w:val="009F38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889"/>
    <w:pPr>
      <w:tabs>
        <w:tab w:val="center" w:pos="4153"/>
        <w:tab w:val="right" w:pos="8306"/>
      </w:tabs>
    </w:pPr>
  </w:style>
  <w:style w:type="character" w:customStyle="1" w:styleId="Char">
    <w:name w:val="رأس الصفحة Char"/>
    <w:basedOn w:val="a0"/>
    <w:link w:val="a3"/>
    <w:uiPriority w:val="99"/>
    <w:rsid w:val="009F3889"/>
    <w:rPr>
      <w:rFonts w:ascii="Times New Roman" w:eastAsia="Times New Roman" w:hAnsi="Times New Roman" w:cs="Times New Roman"/>
      <w:sz w:val="24"/>
      <w:szCs w:val="24"/>
    </w:rPr>
  </w:style>
  <w:style w:type="paragraph" w:styleId="a4">
    <w:name w:val="footer"/>
    <w:basedOn w:val="a"/>
    <w:link w:val="Char0"/>
    <w:uiPriority w:val="99"/>
    <w:unhideWhenUsed/>
    <w:rsid w:val="009F3889"/>
    <w:pPr>
      <w:tabs>
        <w:tab w:val="center" w:pos="4153"/>
        <w:tab w:val="right" w:pos="8306"/>
      </w:tabs>
    </w:pPr>
  </w:style>
  <w:style w:type="character" w:customStyle="1" w:styleId="Char0">
    <w:name w:val="تذييل الصفحة Char"/>
    <w:basedOn w:val="a0"/>
    <w:link w:val="a4"/>
    <w:uiPriority w:val="99"/>
    <w:rsid w:val="009F388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889"/>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F3889"/>
    <w:pPr>
      <w:tabs>
        <w:tab w:val="center" w:pos="4153"/>
        <w:tab w:val="right" w:pos="8306"/>
      </w:tabs>
    </w:pPr>
  </w:style>
  <w:style w:type="character" w:customStyle="1" w:styleId="Char">
    <w:name w:val="رأس الصفحة Char"/>
    <w:basedOn w:val="a0"/>
    <w:link w:val="a3"/>
    <w:uiPriority w:val="99"/>
    <w:rsid w:val="009F3889"/>
    <w:rPr>
      <w:rFonts w:ascii="Times New Roman" w:eastAsia="Times New Roman" w:hAnsi="Times New Roman" w:cs="Times New Roman"/>
      <w:sz w:val="24"/>
      <w:szCs w:val="24"/>
    </w:rPr>
  </w:style>
  <w:style w:type="paragraph" w:styleId="a4">
    <w:name w:val="footer"/>
    <w:basedOn w:val="a"/>
    <w:link w:val="Char0"/>
    <w:uiPriority w:val="99"/>
    <w:unhideWhenUsed/>
    <w:rsid w:val="009F3889"/>
    <w:pPr>
      <w:tabs>
        <w:tab w:val="center" w:pos="4153"/>
        <w:tab w:val="right" w:pos="8306"/>
      </w:tabs>
    </w:pPr>
  </w:style>
  <w:style w:type="character" w:customStyle="1" w:styleId="Char0">
    <w:name w:val="تذييل الصفحة Char"/>
    <w:basedOn w:val="a0"/>
    <w:link w:val="a4"/>
    <w:uiPriority w:val="99"/>
    <w:rsid w:val="009F388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515</Words>
  <Characters>2942</Characters>
  <Application>Microsoft Office Word</Application>
  <DocSecurity>0</DocSecurity>
  <Lines>24</Lines>
  <Paragraphs>6</Paragraphs>
  <ScaleCrop>false</ScaleCrop>
  <Company>Ahmed-Under</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2023-02-06T05:15:00Z</dcterms:created>
  <dcterms:modified xsi:type="dcterms:W3CDTF">2023-02-06T05:16:00Z</dcterms:modified>
</cp:coreProperties>
</file>