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91A" w:rsidRPr="00871027" w:rsidRDefault="00B1391A" w:rsidP="00B1391A">
      <w:pPr>
        <w:rPr>
          <w:rFonts w:ascii="Arabic Typesetting" w:hAnsi="Arabic Typesetting" w:cs="Arabic Typesetting"/>
          <w:b/>
          <w:bCs/>
          <w:sz w:val="96"/>
          <w:szCs w:val="96"/>
          <w:rtl/>
        </w:rPr>
      </w:pPr>
      <w:r w:rsidRPr="00871027">
        <w:rPr>
          <w:rFonts w:ascii="Arabic Typesetting" w:hAnsi="Arabic Typesetting" w:cs="Arabic Typesetting"/>
          <w:b/>
          <w:bCs/>
          <w:sz w:val="96"/>
          <w:szCs w:val="96"/>
          <w:rtl/>
        </w:rPr>
        <w:t xml:space="preserve">بسم الله ، والحمد لله ، والصلاة والسلام على رسول الله وبعد : فهذه </w:t>
      </w:r>
    </w:p>
    <w:p w:rsidR="00B1391A" w:rsidRPr="00860CD2" w:rsidRDefault="00B1391A" w:rsidP="00B1391A">
      <w:pPr>
        <w:rPr>
          <w:rFonts w:ascii="Arabic Typesetting" w:hAnsi="Arabic Typesetting" w:cs="Arabic Typesetting"/>
          <w:b/>
          <w:bCs/>
          <w:sz w:val="96"/>
          <w:szCs w:val="96"/>
          <w:rtl/>
        </w:rPr>
      </w:pPr>
      <w:r>
        <w:rPr>
          <w:rFonts w:ascii="Arabic Typesetting" w:hAnsi="Arabic Typesetting" w:cs="Arabic Typesetting"/>
          <w:b/>
          <w:bCs/>
          <w:sz w:val="96"/>
          <w:szCs w:val="96"/>
          <w:rtl/>
        </w:rPr>
        <w:t>الحلقة الثا</w:t>
      </w:r>
      <w:r>
        <w:rPr>
          <w:rFonts w:ascii="Arabic Typesetting" w:hAnsi="Arabic Typesetting" w:cs="Arabic Typesetting" w:hint="cs"/>
          <w:b/>
          <w:bCs/>
          <w:sz w:val="96"/>
          <w:szCs w:val="96"/>
          <w:rtl/>
        </w:rPr>
        <w:t>لثة</w:t>
      </w:r>
      <w:r>
        <w:rPr>
          <w:rFonts w:ascii="Arabic Typesetting" w:hAnsi="Arabic Typesetting" w:cs="Arabic Typesetting"/>
          <w:b/>
          <w:bCs/>
          <w:sz w:val="96"/>
          <w:szCs w:val="96"/>
          <w:rtl/>
        </w:rPr>
        <w:t xml:space="preserve"> والعشرون بعد الم</w:t>
      </w:r>
      <w:r>
        <w:rPr>
          <w:rFonts w:ascii="Arabic Typesetting" w:hAnsi="Arabic Typesetting" w:cs="Arabic Typesetting" w:hint="cs"/>
          <w:b/>
          <w:bCs/>
          <w:sz w:val="96"/>
          <w:szCs w:val="96"/>
          <w:rtl/>
        </w:rPr>
        <w:t>ائ</w:t>
      </w:r>
      <w:r w:rsidRPr="00871027">
        <w:rPr>
          <w:rFonts w:ascii="Arabic Typesetting" w:hAnsi="Arabic Typesetting" w:cs="Arabic Typesetting"/>
          <w:b/>
          <w:bCs/>
          <w:sz w:val="96"/>
          <w:szCs w:val="96"/>
          <w:rtl/>
        </w:rPr>
        <w:t>تين في موضوع (الأول والآخر) وهي بعنوان</w:t>
      </w:r>
      <w:r>
        <w:rPr>
          <w:rFonts w:ascii="Arabic Typesetting" w:hAnsi="Arabic Typesetting" w:cs="Arabic Typesetting" w:hint="cs"/>
          <w:b/>
          <w:bCs/>
          <w:sz w:val="96"/>
          <w:szCs w:val="96"/>
          <w:rtl/>
        </w:rPr>
        <w:t xml:space="preserve"> </w:t>
      </w:r>
      <w:r w:rsidRPr="00871027">
        <w:rPr>
          <w:rFonts w:ascii="Arabic Typesetting" w:hAnsi="Arabic Typesetting" w:cs="Arabic Typesetting"/>
          <w:b/>
          <w:bCs/>
          <w:sz w:val="96"/>
          <w:szCs w:val="96"/>
          <w:rtl/>
        </w:rPr>
        <w:t>:</w:t>
      </w:r>
      <w:r w:rsidRPr="00871027">
        <w:rPr>
          <w:rtl/>
        </w:rPr>
        <w:t xml:space="preserve"> </w:t>
      </w:r>
      <w:r>
        <w:rPr>
          <w:rFonts w:hint="cs"/>
          <w:rtl/>
        </w:rPr>
        <w:t xml:space="preserve"> </w:t>
      </w:r>
      <w:r w:rsidRPr="00871027">
        <w:rPr>
          <w:rFonts w:ascii="Arabic Typesetting" w:hAnsi="Arabic Typesetting" w:cs="Arabic Typesetting"/>
          <w:b/>
          <w:bCs/>
          <w:sz w:val="96"/>
          <w:szCs w:val="96"/>
          <w:rtl/>
        </w:rPr>
        <w:t>فرض الحج على المسلمين :</w:t>
      </w:r>
    </w:p>
    <w:p w:rsidR="00B1391A" w:rsidRDefault="00B1391A" w:rsidP="00B1391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فإن قيل: لماذا لم يحج النبي "صلّى الله عليه وسلّم" في التاسعة، وأنتم </w:t>
      </w:r>
    </w:p>
    <w:p w:rsidR="00B1391A" w:rsidRPr="00860CD2" w:rsidRDefault="00B1391A" w:rsidP="00B1391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تقولون إنه واجب على الفور؟</w:t>
      </w:r>
    </w:p>
    <w:p w:rsidR="00B1391A" w:rsidRPr="00860CD2" w:rsidRDefault="00B1391A" w:rsidP="00B1391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فالجواب: لم يحج "صلّى الله عليه وسلّم" لعدة أسباب:</w:t>
      </w:r>
    </w:p>
    <w:p w:rsidR="00B1391A" w:rsidRPr="00860CD2" w:rsidRDefault="00B1391A" w:rsidP="00B1391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lastRenderedPageBreak/>
        <w:t>الأول: كثرة الوفود عليه في تلك السنة، ولهذا تسمى السنة التاسعة عام الوفود، ولا شك أن استقبال المسلمين الذين جاءوا إلى الرسول "صلّى الله عليه وسلّم" ليتفقهوا في دينهم أمر مهم، بل قد نقول: إنه واجب على الرسول "صلّى الله عليه وسلّم"؛ ليبلغ الناس.</w:t>
      </w:r>
    </w:p>
    <w:p w:rsidR="00B1391A" w:rsidRDefault="00B1391A" w:rsidP="00B1391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الثاني: أنه في السنة التاسعة من المتوقع أن يحج المشركون، - كما وقع - فأراد النبي "صلّى الله عليه وسلّم" أن يؤخر من أجل </w:t>
      </w:r>
      <w:r w:rsidRPr="00860CD2">
        <w:rPr>
          <w:rFonts w:ascii="Arabic Typesetting" w:hAnsi="Arabic Typesetting" w:cs="Arabic Typesetting"/>
          <w:b/>
          <w:bCs/>
          <w:sz w:val="96"/>
          <w:szCs w:val="96"/>
          <w:rtl/>
        </w:rPr>
        <w:lastRenderedPageBreak/>
        <w:t xml:space="preserve">أن </w:t>
      </w:r>
      <w:proofErr w:type="spellStart"/>
      <w:r w:rsidRPr="00860CD2">
        <w:rPr>
          <w:rFonts w:ascii="Arabic Typesetting" w:hAnsi="Arabic Typesetting" w:cs="Arabic Typesetting"/>
          <w:b/>
          <w:bCs/>
          <w:sz w:val="96"/>
          <w:szCs w:val="96"/>
          <w:rtl/>
        </w:rPr>
        <w:t>يتمحض</w:t>
      </w:r>
      <w:proofErr w:type="spellEnd"/>
      <w:r w:rsidRPr="00860CD2">
        <w:rPr>
          <w:rFonts w:ascii="Arabic Typesetting" w:hAnsi="Arabic Typesetting" w:cs="Arabic Typesetting"/>
          <w:b/>
          <w:bCs/>
          <w:sz w:val="96"/>
          <w:szCs w:val="96"/>
          <w:rtl/>
        </w:rPr>
        <w:t xml:space="preserve"> حجه للمسلمين فقط، وهذا هو الذي وقع، (فإنه أَذَّن في التاسعة ألا يحج بعد </w:t>
      </w:r>
    </w:p>
    <w:p w:rsidR="00B1391A" w:rsidRPr="00860CD2" w:rsidRDefault="00B1391A" w:rsidP="00B1391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العام مشرك، ولا يطوف بالبيت عريان) متفق عليه .</w:t>
      </w:r>
    </w:p>
    <w:p w:rsidR="00B1391A" w:rsidRPr="00860CD2" w:rsidRDefault="00B1391A" w:rsidP="00B1391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وكان الناس في الأول يطوفون عراة بالبيت إلا من وجد ثوباً من قريش، فإنه يستعيره ويطوف به، أما من كان من غير قريش فلا يمكن أن يطوفوا بثيابهم بل يطوفون عراة" </w:t>
      </w:r>
    </w:p>
    <w:p w:rsidR="00B1391A" w:rsidRPr="00860CD2" w:rsidRDefault="00B1391A" w:rsidP="00B1391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lastRenderedPageBreak/>
        <w:t>وجاء في فتاوى اللجنة الدائمة:</w:t>
      </w:r>
    </w:p>
    <w:p w:rsidR="00B1391A" w:rsidRPr="00860CD2" w:rsidRDefault="00B1391A" w:rsidP="00B1391A">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"اختلف العلماء في السنة التي فرض فيها الحج ، فقيل في سنة خمس، وقيل: في سنة ست، وقيل: في سنة تسع، وقيل: في سنة عشر، وأقربها إلى الصواب القولان الأخيران، وهو أنه فرض في سنة تسع أو سنة عشر، والله أعلم</w:t>
      </w:r>
      <w:r w:rsidRPr="00860CD2">
        <w:rPr>
          <w:rFonts w:ascii="Arabic Typesetting" w:hAnsi="Arabic Typesetting" w:cs="Arabic Typesetting" w:hint="cs"/>
          <w:b/>
          <w:bCs/>
          <w:sz w:val="96"/>
          <w:szCs w:val="96"/>
          <w:rtl/>
        </w:rPr>
        <w:t xml:space="preserve"> ...</w:t>
      </w:r>
    </w:p>
    <w:p w:rsidR="00B1391A" w:rsidRDefault="00B1391A" w:rsidP="00B1391A">
      <w:pPr>
        <w:rPr>
          <w:rFonts w:ascii="Arabic Typesetting" w:hAnsi="Arabic Typesetting" w:cs="Arabic Typesetting"/>
          <w:b/>
          <w:bCs/>
          <w:sz w:val="96"/>
          <w:szCs w:val="96"/>
          <w:rtl/>
        </w:rPr>
      </w:pPr>
      <w:r w:rsidRPr="00860CD2">
        <w:rPr>
          <w:rFonts w:ascii="Arabic Typesetting" w:hAnsi="Arabic Typesetting" w:cs="Arabic Typesetting" w:hint="cs"/>
          <w:b/>
          <w:bCs/>
          <w:sz w:val="96"/>
          <w:szCs w:val="96"/>
          <w:rtl/>
        </w:rPr>
        <w:t xml:space="preserve">[ </w:t>
      </w:r>
      <w:r w:rsidRPr="00860CD2">
        <w:rPr>
          <w:rFonts w:ascii="Arabic Typesetting" w:hAnsi="Arabic Typesetting" w:cs="Arabic Typesetting"/>
          <w:b/>
          <w:bCs/>
          <w:sz w:val="96"/>
          <w:szCs w:val="96"/>
          <w:rtl/>
        </w:rPr>
        <w:t xml:space="preserve">الأنترنت – موقع الأهرام - تعرف على أول حجة </w:t>
      </w:r>
      <w:proofErr w:type="spellStart"/>
      <w:r w:rsidRPr="00860CD2">
        <w:rPr>
          <w:rFonts w:ascii="Arabic Typesetting" w:hAnsi="Arabic Typesetting" w:cs="Arabic Typesetting"/>
          <w:b/>
          <w:bCs/>
          <w:sz w:val="96"/>
          <w:szCs w:val="96"/>
          <w:rtl/>
        </w:rPr>
        <w:t>فى</w:t>
      </w:r>
      <w:proofErr w:type="spellEnd"/>
      <w:r w:rsidRPr="00860CD2">
        <w:rPr>
          <w:rFonts w:ascii="Arabic Typesetting" w:hAnsi="Arabic Typesetting" w:cs="Arabic Typesetting"/>
          <w:b/>
          <w:bCs/>
          <w:sz w:val="96"/>
          <w:szCs w:val="96"/>
          <w:rtl/>
        </w:rPr>
        <w:t xml:space="preserve"> الإسلام ومن كان أميرها - أميرة شبل</w:t>
      </w:r>
      <w:r w:rsidRPr="00860CD2">
        <w:rPr>
          <w:rFonts w:ascii="Arabic Typesetting" w:hAnsi="Arabic Typesetting" w:cs="Arabic Typesetting" w:hint="cs"/>
          <w:b/>
          <w:bCs/>
          <w:sz w:val="96"/>
          <w:szCs w:val="96"/>
          <w:rtl/>
        </w:rPr>
        <w:t xml:space="preserve"> ]</w:t>
      </w:r>
    </w:p>
    <w:p w:rsidR="00B1391A" w:rsidRPr="008D72A2" w:rsidRDefault="00B1391A" w:rsidP="00B1391A">
      <w:pPr>
        <w:rPr>
          <w:rFonts w:ascii="Arabic Typesetting" w:hAnsi="Arabic Typesetting" w:cs="Arabic Typesetting"/>
          <w:b/>
          <w:bCs/>
          <w:sz w:val="96"/>
          <w:szCs w:val="96"/>
          <w:rtl/>
        </w:rPr>
      </w:pPr>
      <w:r w:rsidRPr="008D72A2">
        <w:rPr>
          <w:rFonts w:ascii="Arabic Typesetting" w:hAnsi="Arabic Typesetting" w:cs="Arabic Typesetting"/>
          <w:b/>
          <w:bCs/>
          <w:sz w:val="96"/>
          <w:szCs w:val="96"/>
          <w:rtl/>
        </w:rPr>
        <w:lastRenderedPageBreak/>
        <w:t>إلى هنا ونكمل في الحلقة القادمة ،والسلام عليكم ورحمة الله وبركاته</w:t>
      </w:r>
    </w:p>
    <w:p w:rsidR="00B0005C" w:rsidRDefault="00B0005C">
      <w:bookmarkStart w:id="0" w:name="_GoBack"/>
      <w:bookmarkEnd w:id="0"/>
    </w:p>
    <w:sectPr w:rsidR="00B0005C"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915" w:rsidRDefault="002A7915" w:rsidP="00B1391A">
      <w:pPr>
        <w:spacing w:after="0" w:line="240" w:lineRule="auto"/>
      </w:pPr>
      <w:r>
        <w:separator/>
      </w:r>
    </w:p>
  </w:endnote>
  <w:endnote w:type="continuationSeparator" w:id="0">
    <w:p w:rsidR="002A7915" w:rsidRDefault="002A7915" w:rsidP="00B13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45921528"/>
      <w:docPartObj>
        <w:docPartGallery w:val="Page Numbers (Bottom of Page)"/>
        <w:docPartUnique/>
      </w:docPartObj>
    </w:sdtPr>
    <w:sdtContent>
      <w:p w:rsidR="00B1391A" w:rsidRDefault="00B1391A">
        <w:pPr>
          <w:pStyle w:val="a4"/>
          <w:jc w:val="center"/>
        </w:pPr>
        <w:r>
          <w:fldChar w:fldCharType="begin"/>
        </w:r>
        <w:r>
          <w:instrText>PAGE   \* MERGEFORMAT</w:instrText>
        </w:r>
        <w:r>
          <w:fldChar w:fldCharType="separate"/>
        </w:r>
        <w:r w:rsidRPr="00B1391A">
          <w:rPr>
            <w:noProof/>
            <w:rtl/>
            <w:lang w:val="ar-SA"/>
          </w:rPr>
          <w:t>5</w:t>
        </w:r>
        <w:r>
          <w:fldChar w:fldCharType="end"/>
        </w:r>
      </w:p>
    </w:sdtContent>
  </w:sdt>
  <w:p w:rsidR="00B1391A" w:rsidRDefault="00B1391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915" w:rsidRDefault="002A7915" w:rsidP="00B1391A">
      <w:pPr>
        <w:spacing w:after="0" w:line="240" w:lineRule="auto"/>
      </w:pPr>
      <w:r>
        <w:separator/>
      </w:r>
    </w:p>
  </w:footnote>
  <w:footnote w:type="continuationSeparator" w:id="0">
    <w:p w:rsidR="002A7915" w:rsidRDefault="002A7915" w:rsidP="00B139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91A"/>
    <w:rsid w:val="002A7915"/>
    <w:rsid w:val="00B0005C"/>
    <w:rsid w:val="00B1391A"/>
    <w:rsid w:val="00BB5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91A"/>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391A"/>
    <w:pPr>
      <w:tabs>
        <w:tab w:val="center" w:pos="4153"/>
        <w:tab w:val="right" w:pos="8306"/>
      </w:tabs>
      <w:spacing w:after="0" w:line="240" w:lineRule="auto"/>
    </w:pPr>
  </w:style>
  <w:style w:type="character" w:customStyle="1" w:styleId="Char">
    <w:name w:val="رأس الصفحة Char"/>
    <w:basedOn w:val="a0"/>
    <w:link w:val="a3"/>
    <w:uiPriority w:val="99"/>
    <w:rsid w:val="00B1391A"/>
    <w:rPr>
      <w:rFonts w:cs="Arial"/>
    </w:rPr>
  </w:style>
  <w:style w:type="paragraph" w:styleId="a4">
    <w:name w:val="footer"/>
    <w:basedOn w:val="a"/>
    <w:link w:val="Char0"/>
    <w:uiPriority w:val="99"/>
    <w:unhideWhenUsed/>
    <w:rsid w:val="00B1391A"/>
    <w:pPr>
      <w:tabs>
        <w:tab w:val="center" w:pos="4153"/>
        <w:tab w:val="right" w:pos="8306"/>
      </w:tabs>
      <w:spacing w:after="0" w:line="240" w:lineRule="auto"/>
    </w:pPr>
  </w:style>
  <w:style w:type="character" w:customStyle="1" w:styleId="Char0">
    <w:name w:val="تذييل الصفحة Char"/>
    <w:basedOn w:val="a0"/>
    <w:link w:val="a4"/>
    <w:uiPriority w:val="99"/>
    <w:rsid w:val="00B1391A"/>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91A"/>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1391A"/>
    <w:pPr>
      <w:tabs>
        <w:tab w:val="center" w:pos="4153"/>
        <w:tab w:val="right" w:pos="8306"/>
      </w:tabs>
      <w:spacing w:after="0" w:line="240" w:lineRule="auto"/>
    </w:pPr>
  </w:style>
  <w:style w:type="character" w:customStyle="1" w:styleId="Char">
    <w:name w:val="رأس الصفحة Char"/>
    <w:basedOn w:val="a0"/>
    <w:link w:val="a3"/>
    <w:uiPriority w:val="99"/>
    <w:rsid w:val="00B1391A"/>
    <w:rPr>
      <w:rFonts w:cs="Arial"/>
    </w:rPr>
  </w:style>
  <w:style w:type="paragraph" w:styleId="a4">
    <w:name w:val="footer"/>
    <w:basedOn w:val="a"/>
    <w:link w:val="Char0"/>
    <w:uiPriority w:val="99"/>
    <w:unhideWhenUsed/>
    <w:rsid w:val="00B1391A"/>
    <w:pPr>
      <w:tabs>
        <w:tab w:val="center" w:pos="4153"/>
        <w:tab w:val="right" w:pos="8306"/>
      </w:tabs>
      <w:spacing w:after="0" w:line="240" w:lineRule="auto"/>
    </w:pPr>
  </w:style>
  <w:style w:type="character" w:customStyle="1" w:styleId="Char0">
    <w:name w:val="تذييل الصفحة Char"/>
    <w:basedOn w:val="a0"/>
    <w:link w:val="a4"/>
    <w:uiPriority w:val="99"/>
    <w:rsid w:val="00B1391A"/>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200</Words>
  <Characters>1145</Characters>
  <Application>Microsoft Office Word</Application>
  <DocSecurity>0</DocSecurity>
  <Lines>9</Lines>
  <Paragraphs>2</Paragraphs>
  <ScaleCrop>false</ScaleCrop>
  <Company>Ahmed-Under</Company>
  <LinksUpToDate>false</LinksUpToDate>
  <CharactersWithSpaces>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2021-05-07T21:14:00Z</dcterms:created>
  <dcterms:modified xsi:type="dcterms:W3CDTF">2021-05-07T21:14:00Z</dcterms:modified>
</cp:coreProperties>
</file>