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ED" w:rsidRPr="002F1CA1" w:rsidRDefault="00C750ED" w:rsidP="00C750E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2F1CA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الثلاثون</w:t>
      </w:r>
      <w:r w:rsidRPr="002F1CA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في موضوع (الوتر) من اسماء الله الحسنى وصفاته وهي بعنوان: </w:t>
      </w:r>
    </w:p>
    <w:p w:rsidR="00C750ED" w:rsidRDefault="00C750ED" w:rsidP="00C750E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2F1CA1">
        <w:rPr>
          <w:rFonts w:ascii="Arabic Typesetting" w:hAnsi="Arabic Typesetting" w:cs="Arabic Typesetting"/>
          <w:b/>
          <w:bCs/>
          <w:sz w:val="94"/>
          <w:szCs w:val="94"/>
          <w:rtl/>
        </w:rPr>
        <w:t>شرح معاني دعاء القنوت في الوتر :</w:t>
      </w:r>
    </w:p>
    <w:p w:rsidR="00C750ED" w:rsidRDefault="00C750ED" w:rsidP="00C750E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والثاني : حال الضَّالين؛ من النَّصارى وأشْباههم . – قوله: “فيمنْ هَدَيت” : أي نسْألك الهداية؛ فإنّ ذلك مِنْ مُقْتضى رحمتك وحِكْمتك؛ ومِن سَابق فضلك؛ فإنك قد هَدَيت أناسًا قبلنا كثيرين؛ فنسألك أنْ تُدخلنا في جملة المُهديين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وزُمرتهم، وهم مَنْ قال اللَّه تعالى عنهم: (ومن يُطع اللهَ والرسُولَ فَأُولَئِكَ مَعَ الَّذِينَ أَنْعَمَ اللَّه عَلَيْهِمْ مِنَ النَّبِيِّينَ وَالصِّدِّيقِينَ وَالشُّهَدَاءِ وَالصَّالِحِينَ وَحَسُنَ أُولَئِكَ رَفِيقًا* ذلك الفضل من الله وكفى بالله عليما) النساء : 69-70 . فاللهم اجْعلنا في زُمْرتهم برحمتك؛ وأنتَ أرحمُ الراحمين . – قوله : “وعَافِنَا فيمَنْ عَافيت” : أي: اللهمّ عافنا مِنَ الأمراض والأسْقام كلِّها؛ أمراضِ القُلوب والأرْواح؛ وأمراضِ الأبدان وعللها؛ وأمراض الأبدان كثيرة ومعروفة؛ لكنْ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أمراض القلوب تعود إلى أمرين : الأول : أمراضُ الشَّهوات، وهي التي منْشؤها الهَوى والشَّهوة: فيعْرف الإنسان الحق، لكن تغلبه شهواته فلا يتَّبعه؛ ولا يَعمل به؛ بل له هوًى مُخالفً لأوامر الشَّرع الحَكيم، في القرآن الكريم، أو السَّنة النبوية الشريفة. الثاني : أمراضُ الشُّبُهات التي مَنْشؤها الجهل والشّك، والبعد عن العلم الشرعي، لأنّ الجَاهلَ يفعل الباطل ويظنه حقًّا؛ وهذا مرضٌ خطيرٌ جدًّا . قال الإمام ابن القيم رحمه الله تعالى: “القلبُ يَعْترضه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مَرَضان يَتواردان عليه؛ إذا اسْتحكما فيه؛ كان هلاكه وموته، وهما: مرضُ الشَّهوات، ومرض الشُّبهات، هذا أصلُ داءِ الخَلق إلا مَنْ عافاه الله”. وقال أيضًا رحمه الله تعالى: “مدار اعتلال القلوب وأسقامها على أصلين: فساد العلم، وفساد القصد، ويترتب عليهما داءان قاتلان، وهما: الضلال والغضب، فالضلال نتيجة فساد العلم، والغضب نتيجة فساد القصد، وهذان المرضان هما ملاك أمراض القلوب جميعها”. </w:t>
      </w:r>
    </w:p>
    <w:p w:rsidR="00C750ED" w:rsidRPr="001D2516" w:rsidRDefault="00C750ED" w:rsidP="00C750E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1D251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إلى هنا ونكمل في اللقاء القادم والسلام عليكم ورحمة الله وبركاته.</w:t>
      </w:r>
    </w:p>
    <w:p w:rsidR="00552F26" w:rsidRDefault="00552F26">
      <w:bookmarkStart w:id="0" w:name="_GoBack"/>
      <w:bookmarkEnd w:id="0"/>
    </w:p>
    <w:sectPr w:rsidR="00552F2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FB9" w:rsidRDefault="00F51FB9" w:rsidP="00C750ED">
      <w:pPr>
        <w:spacing w:after="0" w:line="240" w:lineRule="auto"/>
      </w:pPr>
      <w:r>
        <w:separator/>
      </w:r>
    </w:p>
  </w:endnote>
  <w:endnote w:type="continuationSeparator" w:id="0">
    <w:p w:rsidR="00F51FB9" w:rsidRDefault="00F51FB9" w:rsidP="00C7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59438557"/>
      <w:docPartObj>
        <w:docPartGallery w:val="Page Numbers (Bottom of Page)"/>
        <w:docPartUnique/>
      </w:docPartObj>
    </w:sdtPr>
    <w:sdtContent>
      <w:p w:rsidR="00C750ED" w:rsidRDefault="00C750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750ED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C750ED" w:rsidRDefault="00C750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FB9" w:rsidRDefault="00F51FB9" w:rsidP="00C750ED">
      <w:pPr>
        <w:spacing w:after="0" w:line="240" w:lineRule="auto"/>
      </w:pPr>
      <w:r>
        <w:separator/>
      </w:r>
    </w:p>
  </w:footnote>
  <w:footnote w:type="continuationSeparator" w:id="0">
    <w:p w:rsidR="00F51FB9" w:rsidRDefault="00F51FB9" w:rsidP="00C75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ED"/>
    <w:rsid w:val="00552F26"/>
    <w:rsid w:val="005C0EBC"/>
    <w:rsid w:val="00C750ED"/>
    <w:rsid w:val="00F5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E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0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50E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750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50E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E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0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50E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750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50E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</Words>
  <Characters>1503</Characters>
  <Application>Microsoft Office Word</Application>
  <DocSecurity>0</DocSecurity>
  <Lines>12</Lines>
  <Paragraphs>3</Paragraphs>
  <ScaleCrop>false</ScaleCrop>
  <Company>Ahmed-Under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2023-10-04T21:26:00Z</dcterms:created>
  <dcterms:modified xsi:type="dcterms:W3CDTF">2023-10-04T21:26:00Z</dcterms:modified>
</cp:coreProperties>
</file>