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073" w:rsidRPr="00AE34CB" w:rsidRDefault="00302073" w:rsidP="00302073">
      <w:pPr>
        <w:spacing w:after="150" w:line="390" w:lineRule="atLeast"/>
        <w:rPr>
          <w:rFonts w:ascii="Arabic Typesetting" w:eastAsia="Times New Roman" w:hAnsi="Arabic Typesetting" w:cs="Arabic Typesetting"/>
          <w:b/>
          <w:bCs/>
          <w:color w:val="222222"/>
          <w:sz w:val="86"/>
          <w:szCs w:val="86"/>
          <w:rtl/>
        </w:rPr>
      </w:pPr>
      <w:r w:rsidRPr="00AE34CB">
        <w:rPr>
          <w:rFonts w:ascii="Arabic Typesetting" w:eastAsia="Times New Roman" w:hAnsi="Arabic Typesetting" w:cs="Arabic Typesetting"/>
          <w:b/>
          <w:bCs/>
          <w:color w:val="222222"/>
          <w:sz w:val="86"/>
          <w:szCs w:val="86"/>
          <w:rtl/>
        </w:rPr>
        <w:t xml:space="preserve">بسم الله والحمد لله والصلاة والسلام على رسول الله وبعد : فهذ </w:t>
      </w:r>
    </w:p>
    <w:p w:rsidR="00302073" w:rsidRPr="00AE34CB" w:rsidRDefault="00302073" w:rsidP="00302073">
      <w:pPr>
        <w:spacing w:after="150" w:line="390" w:lineRule="atLeast"/>
        <w:rPr>
          <w:rFonts w:ascii="Arabic Typesetting" w:eastAsia="Times New Roman" w:hAnsi="Arabic Typesetting" w:cs="Arabic Typesetting"/>
          <w:b/>
          <w:bCs/>
          <w:color w:val="222222"/>
          <w:sz w:val="86"/>
          <w:szCs w:val="86"/>
          <w:rtl/>
        </w:rPr>
      </w:pPr>
      <w:r w:rsidRPr="00AE34CB">
        <w:rPr>
          <w:rFonts w:ascii="Arabic Typesetting" w:eastAsia="Times New Roman" w:hAnsi="Arabic Typesetting" w:cs="Arabic Typesetting"/>
          <w:b/>
          <w:bCs/>
          <w:color w:val="222222"/>
          <w:sz w:val="86"/>
          <w:szCs w:val="86"/>
          <w:rtl/>
        </w:rPr>
        <w:t>الحلقة</w:t>
      </w:r>
      <w:r>
        <w:rPr>
          <w:rFonts w:ascii="Arabic Typesetting" w:eastAsia="Times New Roman" w:hAnsi="Arabic Typesetting" w:cs="Arabic Typesetting" w:hint="cs"/>
          <w:b/>
          <w:bCs/>
          <w:color w:val="222222"/>
          <w:sz w:val="86"/>
          <w:szCs w:val="86"/>
          <w:rtl/>
        </w:rPr>
        <w:t xml:space="preserve"> الثلاثون </w:t>
      </w:r>
      <w:r>
        <w:rPr>
          <w:rFonts w:ascii="Arabic Typesetting" w:eastAsia="Times New Roman" w:hAnsi="Arabic Typesetting" w:cs="Arabic Typesetting"/>
          <w:b/>
          <w:bCs/>
          <w:color w:val="222222"/>
          <w:sz w:val="86"/>
          <w:szCs w:val="86"/>
          <w:rtl/>
        </w:rPr>
        <w:t>بعد المائ</w:t>
      </w:r>
      <w:r>
        <w:rPr>
          <w:rFonts w:ascii="Arabic Typesetting" w:eastAsia="Times New Roman" w:hAnsi="Arabic Typesetting" w:cs="Arabic Typesetting" w:hint="cs"/>
          <w:b/>
          <w:bCs/>
          <w:color w:val="222222"/>
          <w:sz w:val="86"/>
          <w:szCs w:val="86"/>
          <w:rtl/>
        </w:rPr>
        <w:t>ة</w:t>
      </w:r>
      <w:r w:rsidRPr="00AE34CB">
        <w:rPr>
          <w:rFonts w:ascii="Arabic Typesetting" w:eastAsia="Times New Roman" w:hAnsi="Arabic Typesetting" w:cs="Arabic Typesetting"/>
          <w:b/>
          <w:bCs/>
          <w:color w:val="222222"/>
          <w:sz w:val="86"/>
          <w:szCs w:val="86"/>
          <w:rtl/>
        </w:rPr>
        <w:t xml:space="preserve"> في موضوع (المنان) من اسماء الله الحسنى وصفاته والتي هي بعنوان: المـنّ والأذى :</w:t>
      </w:r>
    </w:p>
    <w:p w:rsidR="00302073" w:rsidRDefault="00302073" w:rsidP="00302073">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وقد ثبت ذم المن أيضاً في الأحاديث الشريفة والتي منها حديث أبي ذر -رضي الله عنه- عن النبي -صلى الله عليه وسلم- قال: (ثلاثة لا يكلمهم الله يوم القيامة: المنان الذي لا يعطي شيئاً إلا منة, والمنفق سلعته بالحلف الفاجر، والمسبل إزاره)3. وعن ابن عمر -رضي الله عنه- </w:t>
      </w:r>
      <w:r w:rsidRPr="006060BF">
        <w:rPr>
          <w:rFonts w:ascii="Arabic Typesetting" w:eastAsia="Times New Roman" w:hAnsi="Arabic Typesetting" w:cs="Arabic Typesetting"/>
          <w:b/>
          <w:bCs/>
          <w:color w:val="222222"/>
          <w:sz w:val="96"/>
          <w:szCs w:val="96"/>
          <w:rtl/>
        </w:rPr>
        <w:lastRenderedPageBreak/>
        <w:t>قال: قال</w:t>
      </w:r>
      <w:r>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b/>
          <w:bCs/>
          <w:color w:val="222222"/>
          <w:sz w:val="96"/>
          <w:szCs w:val="96"/>
          <w:rtl/>
        </w:rPr>
        <w:t xml:space="preserve">رسول الله -صلى الله عليه وسلم-: (ثلاثة لا ينظر الله -عز وجل- إليهم يوم </w:t>
      </w:r>
      <w:r w:rsidRPr="00194D62">
        <w:rPr>
          <w:rFonts w:ascii="Arabic Typesetting" w:eastAsia="Times New Roman" w:hAnsi="Arabic Typesetting" w:cs="Arabic Typesetting"/>
          <w:b/>
          <w:bCs/>
          <w:color w:val="222222"/>
          <w:sz w:val="94"/>
          <w:szCs w:val="94"/>
          <w:rtl/>
        </w:rPr>
        <w:t>القيامة</w:t>
      </w:r>
      <w:r w:rsidRPr="00194D62">
        <w:rPr>
          <w:rFonts w:ascii="Arabic Typesetting" w:eastAsia="Times New Roman" w:hAnsi="Arabic Typesetting" w:cs="Arabic Typesetting"/>
          <w:b/>
          <w:bCs/>
          <w:color w:val="222222"/>
          <w:sz w:val="118"/>
          <w:szCs w:val="118"/>
          <w:rtl/>
        </w:rPr>
        <w:t>,</w:t>
      </w:r>
      <w:r w:rsidRPr="00194D62">
        <w:rPr>
          <w:rFonts w:ascii="Arabic Typesetting" w:eastAsia="Times New Roman" w:hAnsi="Arabic Typesetting" w:cs="Arabic Typesetting" w:hint="cs"/>
          <w:b/>
          <w:bCs/>
          <w:color w:val="222222"/>
          <w:sz w:val="118"/>
          <w:szCs w:val="118"/>
          <w:rtl/>
        </w:rPr>
        <w:t xml:space="preserve"> </w:t>
      </w:r>
    </w:p>
    <w:p w:rsidR="00302073" w:rsidRPr="00194D62" w:rsidRDefault="00302073" w:rsidP="00302073">
      <w:pPr>
        <w:spacing w:after="150" w:line="390" w:lineRule="atLeast"/>
        <w:rPr>
          <w:rFonts w:ascii="Arabic Typesetting" w:eastAsia="Times New Roman" w:hAnsi="Arabic Typesetting" w:cs="Arabic Typesetting"/>
          <w:b/>
          <w:bCs/>
          <w:color w:val="222222"/>
          <w:sz w:val="108"/>
          <w:szCs w:val="108"/>
          <w:rtl/>
        </w:rPr>
      </w:pPr>
      <w:r w:rsidRPr="00194D62">
        <w:rPr>
          <w:rFonts w:ascii="Arabic Typesetting" w:eastAsia="Times New Roman" w:hAnsi="Arabic Typesetting" w:cs="Arabic Typesetting"/>
          <w:b/>
          <w:bCs/>
          <w:color w:val="222222"/>
          <w:sz w:val="94"/>
          <w:szCs w:val="94"/>
          <w:rtl/>
        </w:rPr>
        <w:t>العاق لوالديه، والمرأة المترجلة، والديوث, وثلاثة لا يدخلون الجنة:</w:t>
      </w:r>
    </w:p>
    <w:p w:rsidR="00302073" w:rsidRPr="006060BF" w:rsidRDefault="00302073" w:rsidP="00302073">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العاق لوالديه، والمدمن على الخمر، والمنان بما أعطى)4.</w:t>
      </w:r>
    </w:p>
    <w:p w:rsidR="00302073" w:rsidRPr="006060BF" w:rsidRDefault="00302073" w:rsidP="00302073">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ووردت آثار وأقوال للعلماء في ذم المن ومنها ما أخرجه ابن أبي حاتم عن ابن عباس -رضي الله عنهما- قال: لا يدخل الجنة منان, فشق ذلك عليّ حتى وجدت في كتاب الله في المنان: لاَ تُبْطِلُواْ </w:t>
      </w:r>
      <w:r w:rsidRPr="006060BF">
        <w:rPr>
          <w:rFonts w:ascii="Arabic Typesetting" w:eastAsia="Times New Roman" w:hAnsi="Arabic Typesetting" w:cs="Arabic Typesetting"/>
          <w:b/>
          <w:bCs/>
          <w:color w:val="222222"/>
          <w:sz w:val="96"/>
          <w:szCs w:val="96"/>
          <w:rtl/>
        </w:rPr>
        <w:lastRenderedPageBreak/>
        <w:t>صَدَقَاتِكُم بِالْمَنِّ وَالأذَى (264) سورة البقرة.</w:t>
      </w:r>
    </w:p>
    <w:p w:rsidR="00302073" w:rsidRDefault="00302073" w:rsidP="00302073">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وفي تفسير قوله تعالى: كَلَّا إِنَّهُمْ عَن رَّبِّهِمْ يَوْمَئِذٍ لَّمَحْجُوبُونَ (15) سورة المطففين. قال أبو مُليكة </w:t>
      </w:r>
      <w:proofErr w:type="spellStart"/>
      <w:r w:rsidRPr="006060BF">
        <w:rPr>
          <w:rFonts w:ascii="Arabic Typesetting" w:eastAsia="Times New Roman" w:hAnsi="Arabic Typesetting" w:cs="Arabic Typesetting"/>
          <w:b/>
          <w:bCs/>
          <w:color w:val="222222"/>
          <w:sz w:val="96"/>
          <w:szCs w:val="96"/>
          <w:rtl/>
        </w:rPr>
        <w:t>الزماري</w:t>
      </w:r>
      <w:proofErr w:type="spellEnd"/>
      <w:r w:rsidRPr="006060BF">
        <w:rPr>
          <w:rFonts w:ascii="Arabic Typesetting" w:eastAsia="Times New Roman" w:hAnsi="Arabic Typesetting" w:cs="Arabic Typesetting"/>
          <w:b/>
          <w:bCs/>
          <w:color w:val="222222"/>
          <w:sz w:val="96"/>
          <w:szCs w:val="96"/>
          <w:rtl/>
        </w:rPr>
        <w:t xml:space="preserve">: </w:t>
      </w:r>
      <w:r>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b/>
          <w:bCs/>
          <w:color w:val="222222"/>
          <w:sz w:val="96"/>
          <w:szCs w:val="96"/>
          <w:rtl/>
        </w:rPr>
        <w:t xml:space="preserve">المنان </w:t>
      </w:r>
      <w:r>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b/>
          <w:bCs/>
          <w:color w:val="222222"/>
          <w:sz w:val="96"/>
          <w:szCs w:val="96"/>
          <w:rtl/>
        </w:rPr>
        <w:t>والمختا</w:t>
      </w:r>
      <w:r>
        <w:rPr>
          <w:rFonts w:ascii="Arabic Typesetting" w:eastAsia="Times New Roman" w:hAnsi="Arabic Typesetting" w:cs="Arabic Typesetting"/>
          <w:b/>
          <w:bCs/>
          <w:color w:val="222222"/>
          <w:sz w:val="96"/>
          <w:szCs w:val="96"/>
          <w:rtl/>
        </w:rPr>
        <w:t>ل</w:t>
      </w:r>
      <w:r>
        <w:rPr>
          <w:rFonts w:ascii="Arabic Typesetting" w:eastAsia="Times New Roman" w:hAnsi="Arabic Typesetting" w:cs="Arabic Typesetting" w:hint="cs"/>
          <w:b/>
          <w:bCs/>
          <w:color w:val="222222"/>
          <w:sz w:val="96"/>
          <w:szCs w:val="96"/>
          <w:rtl/>
        </w:rPr>
        <w:t xml:space="preserve"> </w:t>
      </w:r>
      <w:r>
        <w:rPr>
          <w:rFonts w:ascii="Arabic Typesetting" w:eastAsia="Times New Roman" w:hAnsi="Arabic Typesetting" w:cs="Arabic Typesetting"/>
          <w:b/>
          <w:bCs/>
          <w:color w:val="222222"/>
          <w:sz w:val="96"/>
          <w:szCs w:val="96"/>
          <w:rtl/>
        </w:rPr>
        <w:t xml:space="preserve"> الذي </w:t>
      </w:r>
    </w:p>
    <w:p w:rsidR="00302073" w:rsidRPr="006060BF" w:rsidRDefault="00302073" w:rsidP="00302073">
      <w:pPr>
        <w:spacing w:after="150" w:line="390" w:lineRule="atLeast"/>
        <w:rPr>
          <w:rFonts w:ascii="Arabic Typesetting" w:eastAsia="Times New Roman" w:hAnsi="Arabic Typesetting" w:cs="Arabic Typesetting"/>
          <w:b/>
          <w:bCs/>
          <w:color w:val="222222"/>
          <w:sz w:val="96"/>
          <w:szCs w:val="96"/>
          <w:rtl/>
        </w:rPr>
      </w:pPr>
      <w:r>
        <w:rPr>
          <w:rFonts w:ascii="Arabic Typesetting" w:eastAsia="Times New Roman" w:hAnsi="Arabic Typesetting" w:cs="Arabic Typesetting"/>
          <w:b/>
          <w:bCs/>
          <w:color w:val="222222"/>
          <w:sz w:val="96"/>
          <w:szCs w:val="96"/>
          <w:rtl/>
        </w:rPr>
        <w:t xml:space="preserve">يقطع بيمينه </w:t>
      </w:r>
      <w:r w:rsidRPr="006060BF">
        <w:rPr>
          <w:rFonts w:ascii="Arabic Typesetting" w:eastAsia="Times New Roman" w:hAnsi="Arabic Typesetting" w:cs="Arabic Typesetting"/>
          <w:b/>
          <w:bCs/>
          <w:color w:val="222222"/>
          <w:sz w:val="96"/>
          <w:szCs w:val="96"/>
          <w:rtl/>
        </w:rPr>
        <w:t>أموال الناس.</w:t>
      </w:r>
    </w:p>
    <w:p w:rsidR="00302073" w:rsidRDefault="00302073" w:rsidP="00302073">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وعن الضحاك في قوله تعالى: يَا أَيُّهَا الَّذِينَ آمَنُواْ لاَ تُبْطِلُواْ صَدَقَاتِكُم بِالْمَنِّ وَالأذَى كَالَّذِي يُنفِقُ مَالَهُ رِئَاء النَّاسِ وَلاَ يُؤْمِنُ بِاللّهِ وَالْيَوْمِ الآخِرِ فَمَثَلُهُ كَمَثَلِ صَفْوَانٍ عَلَيْهِ تُرَابٌ فَأَصَابَهُ وَابِلٌ فَتَرَكَهُ صَلْدًا لاَّ يَقْدِرُونَ </w:t>
      </w:r>
      <w:r w:rsidRPr="006060BF">
        <w:rPr>
          <w:rFonts w:ascii="Arabic Typesetting" w:eastAsia="Times New Roman" w:hAnsi="Arabic Typesetting" w:cs="Arabic Typesetting"/>
          <w:b/>
          <w:bCs/>
          <w:color w:val="222222"/>
          <w:sz w:val="96"/>
          <w:szCs w:val="96"/>
          <w:rtl/>
        </w:rPr>
        <w:lastRenderedPageBreak/>
        <w:t xml:space="preserve">عَلَى شَيْءٍ مِّمَّا كَسَبُواْ وَاللّهُ لاَ يَهْدِي الْقَوْمَ الْكَافِرِينَ قال: من أنفق نفقة ثم منّ بها أو آذى الذي أعطاه النفقة حبط عليه أجره فضرب الله مثله صفوان عليه تراب فأصابه وابل فلم يدع من التراب شيئاً, فكذلك يمحق الله أجر الذي يعطي صدقة ثم يمن بها كما يمحق </w:t>
      </w:r>
    </w:p>
    <w:p w:rsidR="00302073" w:rsidRPr="006060BF" w:rsidRDefault="00302073" w:rsidP="00302073">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المطر ذلك التراب.</w:t>
      </w:r>
    </w:p>
    <w:p w:rsidR="00302073" w:rsidRDefault="00302073" w:rsidP="00302073">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إن المن يستجلب غضب الله سبحانه ويستحق المانّ الطرد من رحمته -جل وعلا- وهو يوغر الصدور ويحبط الأعمال وينقص الأجر وقد يذهب به بالكلية, </w:t>
      </w:r>
      <w:r w:rsidRPr="006060BF">
        <w:rPr>
          <w:rFonts w:ascii="Arabic Typesetting" w:eastAsia="Times New Roman" w:hAnsi="Arabic Typesetting" w:cs="Arabic Typesetting"/>
          <w:b/>
          <w:bCs/>
          <w:color w:val="222222"/>
          <w:sz w:val="96"/>
          <w:szCs w:val="96"/>
          <w:rtl/>
        </w:rPr>
        <w:lastRenderedPageBreak/>
        <w:t>ويحرم صاحب هذه الآفة من نعمة نظر الله وكلامه معه يوم القيامة, فإياك إياك أن تكون مناناً فإن المن صفة البخلاء</w:t>
      </w:r>
      <w:r w:rsidRPr="006060BF">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b/>
          <w:bCs/>
          <w:color w:val="222222"/>
          <w:sz w:val="96"/>
          <w:szCs w:val="96"/>
          <w:rtl/>
        </w:rPr>
        <w:t>.</w:t>
      </w:r>
      <w:r w:rsidRPr="006060BF">
        <w:rPr>
          <w:rFonts w:ascii="Arabic Typesetting" w:eastAsia="Times New Roman" w:hAnsi="Arabic Typesetting" w:cs="Arabic Typesetting" w:hint="cs"/>
          <w:b/>
          <w:bCs/>
          <w:color w:val="222222"/>
          <w:sz w:val="96"/>
          <w:szCs w:val="96"/>
          <w:rtl/>
        </w:rPr>
        <w:t xml:space="preserve">[ الأنترنت </w:t>
      </w:r>
      <w:r w:rsidRPr="006060BF">
        <w:rPr>
          <w:rFonts w:ascii="Arabic Typesetting" w:eastAsia="Times New Roman" w:hAnsi="Arabic Typesetting" w:cs="Arabic Typesetting"/>
          <w:b/>
          <w:bCs/>
          <w:color w:val="222222"/>
          <w:sz w:val="96"/>
          <w:szCs w:val="96"/>
          <w:rtl/>
        </w:rPr>
        <w:t>–</w:t>
      </w:r>
      <w:r w:rsidRPr="006060BF">
        <w:rPr>
          <w:rFonts w:ascii="Arabic Typesetting" w:eastAsia="Times New Roman" w:hAnsi="Arabic Typesetting" w:cs="Arabic Typesetting" w:hint="cs"/>
          <w:b/>
          <w:bCs/>
          <w:color w:val="222222"/>
          <w:sz w:val="96"/>
          <w:szCs w:val="96"/>
          <w:rtl/>
        </w:rPr>
        <w:t xml:space="preserve"> موقع </w:t>
      </w:r>
      <w:r w:rsidRPr="006060BF">
        <w:rPr>
          <w:rFonts w:ascii="Arabic Typesetting" w:eastAsia="Times New Roman" w:hAnsi="Arabic Typesetting" w:cs="Arabic Typesetting"/>
          <w:b/>
          <w:bCs/>
          <w:color w:val="222222"/>
          <w:sz w:val="96"/>
          <w:szCs w:val="96"/>
          <w:rtl/>
        </w:rPr>
        <w:t>إمام المسجد  - المـنّ والأذى</w:t>
      </w:r>
      <w:r w:rsidRPr="006060BF">
        <w:rPr>
          <w:rFonts w:ascii="Arabic Typesetting" w:eastAsia="Times New Roman" w:hAnsi="Arabic Typesetting" w:cs="Arabic Typesetting" w:hint="cs"/>
          <w:b/>
          <w:bCs/>
          <w:color w:val="222222"/>
          <w:sz w:val="96"/>
          <w:szCs w:val="96"/>
          <w:rtl/>
        </w:rPr>
        <w:t xml:space="preserve"> ]</w:t>
      </w:r>
    </w:p>
    <w:p w:rsidR="00302073" w:rsidRPr="00EC3D6C" w:rsidRDefault="00302073" w:rsidP="00302073">
      <w:pPr>
        <w:spacing w:after="150" w:line="390" w:lineRule="atLeast"/>
        <w:rPr>
          <w:rFonts w:ascii="Arabic Typesetting" w:eastAsia="Times New Roman" w:hAnsi="Arabic Typesetting" w:cs="Arabic Typesetting"/>
          <w:b/>
          <w:bCs/>
          <w:color w:val="222222"/>
          <w:sz w:val="96"/>
          <w:szCs w:val="96"/>
          <w:rtl/>
        </w:rPr>
      </w:pPr>
      <w:r w:rsidRPr="00EC3D6C">
        <w:rPr>
          <w:rFonts w:ascii="Arabic Typesetting" w:eastAsia="Times New Roman" w:hAnsi="Arabic Typesetting" w:cs="Arabic Typesetting"/>
          <w:b/>
          <w:bCs/>
          <w:color w:val="222222"/>
          <w:sz w:val="96"/>
          <w:szCs w:val="96"/>
          <w:rtl/>
        </w:rPr>
        <w:t xml:space="preserve">  إلى هنا ونكمل في اللقاء القادم والسلام عليكم ورحمة الله وبركاته .</w:t>
      </w:r>
    </w:p>
    <w:p w:rsidR="00B75434" w:rsidRDefault="00B75434">
      <w:bookmarkStart w:id="0" w:name="_GoBack"/>
      <w:bookmarkEnd w:id="0"/>
    </w:p>
    <w:sectPr w:rsidR="00B75434"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F90" w:rsidRDefault="000D5F90" w:rsidP="00302073">
      <w:pPr>
        <w:spacing w:after="0" w:line="240" w:lineRule="auto"/>
      </w:pPr>
      <w:r>
        <w:separator/>
      </w:r>
    </w:p>
  </w:endnote>
  <w:endnote w:type="continuationSeparator" w:id="0">
    <w:p w:rsidR="000D5F90" w:rsidRDefault="000D5F90" w:rsidP="00302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72803780"/>
      <w:docPartObj>
        <w:docPartGallery w:val="Page Numbers (Bottom of Page)"/>
        <w:docPartUnique/>
      </w:docPartObj>
    </w:sdtPr>
    <w:sdtContent>
      <w:p w:rsidR="00302073" w:rsidRDefault="00302073">
        <w:pPr>
          <w:pStyle w:val="a4"/>
          <w:jc w:val="center"/>
        </w:pPr>
        <w:r>
          <w:fldChar w:fldCharType="begin"/>
        </w:r>
        <w:r>
          <w:instrText>PAGE   \* MERGEFORMAT</w:instrText>
        </w:r>
        <w:r>
          <w:fldChar w:fldCharType="separate"/>
        </w:r>
        <w:r w:rsidRPr="00302073">
          <w:rPr>
            <w:noProof/>
            <w:rtl/>
            <w:lang w:val="ar-SA"/>
          </w:rPr>
          <w:t>5</w:t>
        </w:r>
        <w:r>
          <w:fldChar w:fldCharType="end"/>
        </w:r>
      </w:p>
    </w:sdtContent>
  </w:sdt>
  <w:p w:rsidR="00302073" w:rsidRDefault="0030207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F90" w:rsidRDefault="000D5F90" w:rsidP="00302073">
      <w:pPr>
        <w:spacing w:after="0" w:line="240" w:lineRule="auto"/>
      </w:pPr>
      <w:r>
        <w:separator/>
      </w:r>
    </w:p>
  </w:footnote>
  <w:footnote w:type="continuationSeparator" w:id="0">
    <w:p w:rsidR="000D5F90" w:rsidRDefault="000D5F90" w:rsidP="003020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073"/>
    <w:rsid w:val="000D5F90"/>
    <w:rsid w:val="00302073"/>
    <w:rsid w:val="005C0EBC"/>
    <w:rsid w:val="00B754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07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2073"/>
    <w:pPr>
      <w:tabs>
        <w:tab w:val="center" w:pos="4153"/>
        <w:tab w:val="right" w:pos="8306"/>
      </w:tabs>
      <w:spacing w:after="0" w:line="240" w:lineRule="auto"/>
    </w:pPr>
  </w:style>
  <w:style w:type="character" w:customStyle="1" w:styleId="Char">
    <w:name w:val="رأس الصفحة Char"/>
    <w:basedOn w:val="a0"/>
    <w:link w:val="a3"/>
    <w:uiPriority w:val="99"/>
    <w:rsid w:val="00302073"/>
    <w:rPr>
      <w:rFonts w:cs="Arial"/>
    </w:rPr>
  </w:style>
  <w:style w:type="paragraph" w:styleId="a4">
    <w:name w:val="footer"/>
    <w:basedOn w:val="a"/>
    <w:link w:val="Char0"/>
    <w:uiPriority w:val="99"/>
    <w:unhideWhenUsed/>
    <w:rsid w:val="00302073"/>
    <w:pPr>
      <w:tabs>
        <w:tab w:val="center" w:pos="4153"/>
        <w:tab w:val="right" w:pos="8306"/>
      </w:tabs>
      <w:spacing w:after="0" w:line="240" w:lineRule="auto"/>
    </w:pPr>
  </w:style>
  <w:style w:type="character" w:customStyle="1" w:styleId="Char0">
    <w:name w:val="تذييل الصفحة Char"/>
    <w:basedOn w:val="a0"/>
    <w:link w:val="a4"/>
    <w:uiPriority w:val="99"/>
    <w:rsid w:val="0030207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07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2073"/>
    <w:pPr>
      <w:tabs>
        <w:tab w:val="center" w:pos="4153"/>
        <w:tab w:val="right" w:pos="8306"/>
      </w:tabs>
      <w:spacing w:after="0" w:line="240" w:lineRule="auto"/>
    </w:pPr>
  </w:style>
  <w:style w:type="character" w:customStyle="1" w:styleId="Char">
    <w:name w:val="رأس الصفحة Char"/>
    <w:basedOn w:val="a0"/>
    <w:link w:val="a3"/>
    <w:uiPriority w:val="99"/>
    <w:rsid w:val="00302073"/>
    <w:rPr>
      <w:rFonts w:cs="Arial"/>
    </w:rPr>
  </w:style>
  <w:style w:type="paragraph" w:styleId="a4">
    <w:name w:val="footer"/>
    <w:basedOn w:val="a"/>
    <w:link w:val="Char0"/>
    <w:uiPriority w:val="99"/>
    <w:unhideWhenUsed/>
    <w:rsid w:val="00302073"/>
    <w:pPr>
      <w:tabs>
        <w:tab w:val="center" w:pos="4153"/>
        <w:tab w:val="right" w:pos="8306"/>
      </w:tabs>
      <w:spacing w:after="0" w:line="240" w:lineRule="auto"/>
    </w:pPr>
  </w:style>
  <w:style w:type="character" w:customStyle="1" w:styleId="Char0">
    <w:name w:val="تذييل الصفحة Char"/>
    <w:basedOn w:val="a0"/>
    <w:link w:val="a4"/>
    <w:uiPriority w:val="99"/>
    <w:rsid w:val="0030207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296</Words>
  <Characters>1691</Characters>
  <Application>Microsoft Office Word</Application>
  <DocSecurity>0</DocSecurity>
  <Lines>14</Lines>
  <Paragraphs>3</Paragraphs>
  <ScaleCrop>false</ScaleCrop>
  <Company>Ahmed-Under</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2023-09-02T21:54:00Z</dcterms:created>
  <dcterms:modified xsi:type="dcterms:W3CDTF">2023-09-02T21:55:00Z</dcterms:modified>
</cp:coreProperties>
</file>