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5E" w:rsidRPr="00915E1A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5E1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47575E" w:rsidRPr="00915E1A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915E1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المائة في موضوع (المعطي) وهي بعنوان :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5E1A">
        <w:rPr>
          <w:rFonts w:ascii="Arabic Typesetting" w:hAnsi="Arabic Typesetting" w:cs="Arabic Typesetting"/>
          <w:b/>
          <w:bCs/>
          <w:sz w:val="96"/>
          <w:szCs w:val="96"/>
          <w:rtl/>
        </w:rPr>
        <w:t>*قواعد وفوائد في الأموال من كلام ابن تيمية :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المستحقين: ذوو الحاجات؛ ... فإن النبي صلى الله عليه وسلم كان يقدم ذوي الحاجات، كما قدمهم في مال بني النضير، وقال عمر بن الخطاب رضي الله عنه: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ليس أحد أحق بهذا المال من أحد؛ إنما هو الرجل وسابقته، والرجل وغناؤه، والرجل وبلاؤه، والرجل وحاجته فجعله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 عمر رضي الله عنه أربعة أقسام: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الأول: ذوو السوابق الذين بسابقتهم حصل المال.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الثاني: من يغني عن المسلمين في جلب المنافع لهم، كولاة الأمور والعلماء الذين يجتلبون لهم منافع الدين والدنيا.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الثالث: من يبلي بلاء حسناً في دفع الضرر عنهم، كالجاهدين في سبيل الله من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الأجناد والعيون من القصاد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والناسحين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ونحوهم.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الرابع: ذوو الحاجات. وإذا حصل من هؤلاء متبرع، فقد أغنى الله به؛ وإلا أعطي ما يكفيه، أو قدر عمله.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وإذا عرفت أن العطاء يكون بحسب منفعة الرجل، وبحسب حاجته في مال المصالح وفي الصدقات أيضاً، فما زاد على ذلك لا يستحقه الرجل، إلا كما يستحقه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نظراؤه: مثل أن يكون شريكاً في غنيمة، أو ميراث.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ولا يجوز للإمام أن يعطي أحداً ما لا يستحقه لهوى نفسه: من قرابة بينهما، أو مودة، ونحو ذلك؛ فضلاً عن أن يعطيه لأجل منفعة محرمة منه، كعطية ... المغني، والمساخر، ونحو ذلك، أو إعطاء العرافين من الكهان والمنجمين ونحوهم" انتهى.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الرابعة: والأموال يجب فيها الحكم بالعدل</w:t>
      </w:r>
    </w:p>
    <w:p w:rsidR="0047575E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فالحكم يكون بالعدل، كما قال تعالى:{إِنَّ اللَّهَ يَأْمُرُكُمْ أَنْ تُؤَدُّوا الْأَمَانَاتِ إِلَى </w:t>
      </w:r>
    </w:p>
    <w:p w:rsidR="0047575E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أَهْلِهَا وَإِذَا حَكَمْتُمْ بَيْنَ النَّاسِ أَنْ تَحْكُمُوا بِالْعَدْلِ إِنَّ اللَّهَ نِعِمَّا يَعِظُكُمْ بِهِ إِنَّ اللَّهَ 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كَانَ سَمِيعًا بَصِيرًا} [النساء: 58].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قال شيخ الإسلام في " السياسة الشرعية" (ص: 124):" وأما الأموال فيجب الحكم بين الناس فيها بالعدل كما أمر الله ورسوله، مثل قسم المواريث بين الورثة، على ما جاء به الكتاب والسنة...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وكذلك في المعاملات من المبايعات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والإجارات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والوكالات والمشاركات والهبات والوقوف والوصايا، ونحو ذلك من المعاملات المتعلقة بالعقود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والقبوض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؛ فإن العدل فيها هو قوام العالمين، لا تصلح الدنيا والآخرة إلا به.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فمن العدل فيها ما هو ظاهرٌ يعرفه كل أحد بعقله، كوجوب تسليم الثمن على المشتري، وتسليم المبيع على البائع للمشتري، وتحريم تطفيف المكيال </w:t>
      </w:r>
    </w:p>
    <w:p w:rsidR="0047575E" w:rsidRPr="00876C61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والميزان، ووجوب الصدق والبيان، وتحريم الكذب والخيانة والغش، وأن جزاء القرض الوفاء والحمد.</w:t>
      </w:r>
    </w:p>
    <w:p w:rsidR="0047575E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ومنه ما هو خفي، جاءت به الشرائع أو شريعتنا- أهل الإسلام- فإن عامة ما نهى عنه الكتاب والسنة من المعاملات يعود إلى تحقيق العدل، والنهي عن الظلم: دِقِّه وجُله، مثل أكل المال بالباطل، وجنسه من الربا والميسر، وأنواع الربا والميسر التي نهى عنها النبي صلى الله عليه وسلم: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مثل بيع الغرر ... وبيع الطير في الهواء، والسمك في الماء، والبيع إلى أجل غير مسمى، ... وبيع الثمر قبل بُدو صلاحه، وما نهي عنه من أنواع المشاركات الفاسدة" انتهى.</w:t>
      </w:r>
    </w:p>
    <w:p w:rsidR="0047575E" w:rsidRPr="00433FA3" w:rsidRDefault="0047575E" w:rsidP="004757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33FA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9558AD" w:rsidRDefault="009558AD">
      <w:bookmarkStart w:id="0" w:name="_GoBack"/>
      <w:bookmarkEnd w:id="0"/>
    </w:p>
    <w:sectPr w:rsidR="009558AD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CD" w:rsidRDefault="00655BCD" w:rsidP="0047575E">
      <w:pPr>
        <w:spacing w:after="0" w:line="240" w:lineRule="auto"/>
      </w:pPr>
      <w:r>
        <w:separator/>
      </w:r>
    </w:p>
  </w:endnote>
  <w:endnote w:type="continuationSeparator" w:id="0">
    <w:p w:rsidR="00655BCD" w:rsidRDefault="00655BCD" w:rsidP="0047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6353193"/>
      <w:docPartObj>
        <w:docPartGallery w:val="Page Numbers (Bottom of Page)"/>
        <w:docPartUnique/>
      </w:docPartObj>
    </w:sdtPr>
    <w:sdtContent>
      <w:p w:rsidR="0047575E" w:rsidRDefault="004757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575E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47575E" w:rsidRDefault="004757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CD" w:rsidRDefault="00655BCD" w:rsidP="0047575E">
      <w:pPr>
        <w:spacing w:after="0" w:line="240" w:lineRule="auto"/>
      </w:pPr>
      <w:r>
        <w:separator/>
      </w:r>
    </w:p>
  </w:footnote>
  <w:footnote w:type="continuationSeparator" w:id="0">
    <w:p w:rsidR="00655BCD" w:rsidRDefault="00655BCD" w:rsidP="00475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5E"/>
    <w:rsid w:val="0047575E"/>
    <w:rsid w:val="00655BCD"/>
    <w:rsid w:val="009558AD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5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7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575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757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575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5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7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575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757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575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391</Words>
  <Characters>2232</Characters>
  <Application>Microsoft Office Word</Application>
  <DocSecurity>0</DocSecurity>
  <Lines>18</Lines>
  <Paragraphs>5</Paragraphs>
  <ScaleCrop>false</ScaleCrop>
  <Company>Ahmed-Under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2021-07-06T14:26:00Z</dcterms:created>
  <dcterms:modified xsi:type="dcterms:W3CDTF">2021-07-06T14:27:00Z</dcterms:modified>
</cp:coreProperties>
</file>