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39" w:rsidRPr="00F14D28" w:rsidRDefault="00E96139" w:rsidP="00E9613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14D2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E96139" w:rsidRPr="00F14D28" w:rsidRDefault="00E96139" w:rsidP="00E9613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الأربعون</w:t>
      </w:r>
      <w:r w:rsidRPr="00F14D2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(السيد) وهي بعنوان :</w:t>
      </w:r>
    </w:p>
    <w:p w:rsidR="00E96139" w:rsidRDefault="00E96139" w:rsidP="00E9613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14D28">
        <w:rPr>
          <w:rFonts w:ascii="Arabic Typesetting" w:hAnsi="Arabic Typesetting" w:cs="Arabic Typesetting"/>
          <w:b/>
          <w:bCs/>
          <w:sz w:val="96"/>
          <w:szCs w:val="96"/>
          <w:rtl/>
        </w:rPr>
        <w:t>* مع الرسول صلى الله عليه وسلم حكم قول سيدنا محمد :</w:t>
      </w:r>
    </w:p>
    <w:p w:rsidR="00E96139" w:rsidRDefault="00E96139" w:rsidP="00E9613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جاء في نهاية ابن الأثير أن رجلاً قال له : أنت سيدُ قريش، فقال ” السيد الله ” أي هو الذي تَحِق له السيادة الكاملة . كأنه كره أن يُحمد في وجهه وأحبَّ التواضع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. ولمَّا قالوا له : أنت سيدُنا قال : قولوا بقَوْلِكُم، أي ادعوني نبيًا رسولاً كما سماني الله، ولا تُسمُّوني سيدًا كما تسمون رؤساءكم فإني لست كأحدهم ممن يسودكم في أسباب الدنيا . هذا وقد شاع بين الناس ترديد هذا القول ” لا تُسَيَّدوني في الصلاة ” وهذا حديث مكذوب لا أصل له في السُّنَّة كما في كتاب : “كشف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الخفا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ومزيل الإلباس فيما اشتُهر من الحديث على ألسنة الناس” . وفيه غلطٌ لغوي أيضًا؛ لأن مادة السيادة واوية لا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يائية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فالصواب ” لا تسوِّدوني ” جاء في نهاية ابن الأثير من حديث قيس بن عاصم ” اتَّقوا الله وسوِّدوا أكبركم ” وفي حديث ابن عمر : ما رأيت بعد رسول الله ـ صلى الله عليه وسلم ـ أسود من معاوية، قيل : ولا عمر ؟ قال : كان عمر خيرًا منه، وكان هو أسود من عمر، أي أسخى وأعطى للمال أو أحلم منه . ويقول الشاعر : وما سودتني عامر عن وراثة أَبى الله أن أسمو بأم ولا أب فهذا الحديث مردود لفظًا ومعنىً، أو شكلاً وموضوعًا كما يقولون .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وأما حكم قول ” سيدنا محمد ” فهو في غير العبادة لا مانع منه أبدًا، بل قيل بندبه لما فيه من التكريم الذي هو أهل له . وأما في الصلاة عند التشهد والصلاة على النبي ـ صلى الله عليه وسلم ـ فعند الشافعية الأفضل الإتيان به ـ قال الرملي في شرح المنهاج : والأفضل الإتيان بلفظ السيادة، كما قاله ابن ظهير، وصرَّح به جمع، وبه أفتى الشارح ؛ لأن فيه الإتيان بما أمرنا به وزيا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دة الإخبار بالواقع الذي هو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أدب،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فهو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أفضل من تَرْكه وإن تردد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في أفضليته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الإسنوي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، وأما حديث ” لا تسيدوني في الصلاة ” فباطل لا أصل له كما قاله بعض متأخري الحُفَّاظ، وقول الطوسي : إنها مبطلة غلط . أ هـ .</w:t>
      </w:r>
    </w:p>
    <w:p w:rsidR="00E96139" w:rsidRPr="00B6346E" w:rsidRDefault="00E96139" w:rsidP="00E9613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وعند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الأحناف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يُنْدَب الإتيان به في الصلاة على النبي فقط، ويُكتفَى بالوارد في التشهد من غير زيادة ولا نقصان . قال في الدر المختار شرح تنوير الأبصار : وندب السيادة؛ لأن زيادة الإخبار بالواقع عين سلوك الأدب فهو أفضل من تركه .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أهـ . هذا، وقد جرى العُرْفُ بين الناس في أن يُعَظموا ذوي الأقدار بالألقاب والأوصاف التي ترفع شأنهم حتى لو كانوا غير مسلمين، فلماذا نمنع ذلك في تعظيم رسول الله ـ صلى الله عليه وسلم ـ وهو خير الناس جميعًا وأفضل الأنبياء والمرسلين ؟ على أن يكون ذلك بالقدر الذي لا يُوقع في محظور . </w:t>
      </w:r>
      <w:r w:rsidRPr="005022A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[ الأنترنت - </w:t>
      </w:r>
      <w:r w:rsidRPr="005022A3">
        <w:rPr>
          <w:rFonts w:ascii="Arabic Typesetting" w:hAnsi="Arabic Typesetting" w:cs="Arabic Typesetting"/>
          <w:b/>
          <w:bCs/>
          <w:sz w:val="40"/>
          <w:szCs w:val="40"/>
          <w:rtl/>
        </w:rPr>
        <w:t>موقع إسلام أون ل</w:t>
      </w:r>
      <w:r w:rsidRPr="005022A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</w:t>
      </w:r>
      <w:r w:rsidRPr="005022A3">
        <w:rPr>
          <w:rFonts w:ascii="Arabic Typesetting" w:hAnsi="Arabic Typesetting" w:cs="Arabic Typesetting"/>
          <w:b/>
          <w:bCs/>
          <w:sz w:val="40"/>
          <w:szCs w:val="40"/>
          <w:rtl/>
        </w:rPr>
        <w:t>ين - مع الرسول صلى الله عليه وسلم حكم قول سيدنا محمد</w:t>
      </w:r>
      <w:r w:rsidRPr="005022A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]</w:t>
      </w:r>
      <w:r w:rsidRPr="005022A3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 </w:t>
      </w:r>
    </w:p>
    <w:p w:rsidR="00E96139" w:rsidRPr="005022A3" w:rsidRDefault="00E96139" w:rsidP="00E9613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022A3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480322" w:rsidRDefault="00480322">
      <w:bookmarkStart w:id="0" w:name="_GoBack"/>
      <w:bookmarkEnd w:id="0"/>
    </w:p>
    <w:sectPr w:rsidR="00480322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5F" w:rsidRDefault="00B87B5F" w:rsidP="00E96139">
      <w:pPr>
        <w:spacing w:after="0" w:line="240" w:lineRule="auto"/>
      </w:pPr>
      <w:r>
        <w:separator/>
      </w:r>
    </w:p>
  </w:endnote>
  <w:endnote w:type="continuationSeparator" w:id="0">
    <w:p w:rsidR="00B87B5F" w:rsidRDefault="00B87B5F" w:rsidP="00E9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07706903"/>
      <w:docPartObj>
        <w:docPartGallery w:val="Page Numbers (Bottom of Page)"/>
        <w:docPartUnique/>
      </w:docPartObj>
    </w:sdtPr>
    <w:sdtContent>
      <w:p w:rsidR="00E96139" w:rsidRDefault="00E961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613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E96139" w:rsidRDefault="00E961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5F" w:rsidRDefault="00B87B5F" w:rsidP="00E96139">
      <w:pPr>
        <w:spacing w:after="0" w:line="240" w:lineRule="auto"/>
      </w:pPr>
      <w:r>
        <w:separator/>
      </w:r>
    </w:p>
  </w:footnote>
  <w:footnote w:type="continuationSeparator" w:id="0">
    <w:p w:rsidR="00B87B5F" w:rsidRDefault="00B87B5F" w:rsidP="00E96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39"/>
    <w:rsid w:val="00480322"/>
    <w:rsid w:val="005C0EBC"/>
    <w:rsid w:val="00B87B5F"/>
    <w:rsid w:val="00E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3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1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613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961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613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3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1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613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961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613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</Words>
  <Characters>2011</Characters>
  <Application>Microsoft Office Word</Application>
  <DocSecurity>0</DocSecurity>
  <Lines>16</Lines>
  <Paragraphs>4</Paragraphs>
  <ScaleCrop>false</ScaleCrop>
  <Company>Ahmed-Under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2022-12-29T19:08:00Z</dcterms:created>
  <dcterms:modified xsi:type="dcterms:W3CDTF">2022-12-29T19:11:00Z</dcterms:modified>
</cp:coreProperties>
</file>