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001" w:rsidRDefault="00EE0001" w:rsidP="00EE0001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66CA0">
        <w:rPr>
          <w:rFonts w:ascii="Arabic Typesetting" w:hAnsi="Arabic Typesetting" w:cs="Arabic Typesetting"/>
          <w:b/>
          <w:bCs/>
          <w:sz w:val="94"/>
          <w:szCs w:val="94"/>
          <w:rtl/>
        </w:rPr>
        <w:t>بسم الله والصلاة والسلام على رسول الله وبعد : فهذه الحلقة السا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بعة</w:t>
      </w:r>
      <w:r w:rsidRPr="00066CA0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 </w:t>
      </w:r>
    </w:p>
    <w:p w:rsidR="00EE0001" w:rsidRPr="00066CA0" w:rsidRDefault="00EE0001" w:rsidP="00EE0001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66CA0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والثلاثون في موضوع (الوتر) من اسماء الله الحسنى وصفاته وهي </w:t>
      </w:r>
    </w:p>
    <w:p w:rsidR="00EE0001" w:rsidRPr="000A3796" w:rsidRDefault="00EE0001" w:rsidP="00EE0001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66CA0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بعنوان : </w:t>
      </w: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ما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هو التهاب الأوتار؟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:</w:t>
      </w:r>
    </w:p>
    <w:p w:rsidR="00EE0001" w:rsidRPr="000A3796" w:rsidRDefault="00EE0001" w:rsidP="00EE0001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  </w:t>
      </w: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التهاب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الأوتار هو التهاب أو ألم أو تهيج في الوتر - الحبل الليفي السميك الذي يربط العضلات بالعظام، ويحدث عادة بعد إصابة في الوتر. وتسبب هذه الحالة الألم وإيلام بالضغط خارج المفصل مباشرةً. عادة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ما ينحسر الألم خلال أسبوعين أو ثلاثة أسابيع من خلال العلاجات الم</w:t>
      </w: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نزلية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والراحة والعلاج المناسب.</w:t>
      </w:r>
    </w:p>
    <w:p w:rsidR="00EE0001" w:rsidRPr="000A3796" w:rsidRDefault="00EE0001" w:rsidP="00EE0001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proofErr w:type="spellStart"/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أ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ﺳﺑﺎ</w:t>
      </w: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ب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</w:t>
      </w:r>
      <w:proofErr w:type="spellStart"/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ﻻﻟﺗﮭﺎ</w:t>
      </w: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ب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ا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ﻷ</w:t>
      </w: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و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ﺗﺎ</w:t>
      </w: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ر</w:t>
      </w:r>
      <w:proofErr w:type="spellEnd"/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:</w:t>
      </w:r>
    </w:p>
    <w:p w:rsidR="00EE0001" w:rsidRPr="000A3796" w:rsidRDefault="00EE0001" w:rsidP="00EE0001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يطلق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على الأربطة المرنة من الأنسجة التي تجمع العضلات بالعظام باسم :الأوتار. وعندما تصاب الأوتار أو تعاني من تمزق صغير، فإن ذلك يتسبب بحدوث التهاب وتسمى تلك الحالة باسم التهاب الأوتار.</w:t>
      </w:r>
    </w:p>
    <w:p w:rsidR="00EE0001" w:rsidRPr="003D55DA" w:rsidRDefault="00EE0001" w:rsidP="00EE0001">
      <w:pPr>
        <w:rPr>
          <w:rFonts w:ascii="Arabic Typesetting" w:hAnsi="Arabic Typesetting" w:cs="Arabic Typesetting"/>
          <w:b/>
          <w:bCs/>
          <w:sz w:val="82"/>
          <w:szCs w:val="82"/>
          <w:rtl/>
        </w:rPr>
      </w:pP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lastRenderedPageBreak/>
        <w:t>ومع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صعوبة تحديد السبب، إلا أنه في معظم الحالات، يبدو أن السبب الرئيسي هو الإفراط في رفع الأوزان والحمل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الزائد.بما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يعني أنك إما تقوم </w:t>
      </w:r>
      <w:r w:rsidRPr="003D55DA">
        <w:rPr>
          <w:rFonts w:ascii="Arabic Typesetting" w:hAnsi="Arabic Typesetting" w:cs="Arabic Typesetting"/>
          <w:b/>
          <w:bCs/>
          <w:sz w:val="82"/>
          <w:szCs w:val="82"/>
          <w:rtl/>
        </w:rPr>
        <w:t>بتكرار الحركة كثيراً أو ترفع وزن ثقيلاً يتسبب بضغط على عضلة معينة وأوتارها.</w:t>
      </w:r>
    </w:p>
    <w:p w:rsidR="00EE0001" w:rsidRPr="000A3796" w:rsidRDefault="00EE0001" w:rsidP="00EE0001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proofErr w:type="spellStart"/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ﻋ</w:t>
      </w: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وا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ﻣ</w:t>
      </w: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ل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ا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ﻟﺧ</w:t>
      </w: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طورة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</w:t>
      </w:r>
      <w:proofErr w:type="spellStart"/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ﻻﻟﺗﮭﺎ</w:t>
      </w: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ب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ا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ﻷ</w:t>
      </w: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و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ﺗﺎ</w:t>
      </w: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ر</w:t>
      </w:r>
      <w:proofErr w:type="spellEnd"/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: </w:t>
      </w: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يحدث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التهاب الأوتار بسبب ما يلي:</w:t>
      </w:r>
    </w:p>
    <w:p w:rsidR="00EE0001" w:rsidRPr="003D55DA" w:rsidRDefault="00EE0001" w:rsidP="00EE000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طريقة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الوقوف غير المناسبة، أثناء العمل والقيام بأنشطة سيئة مع نمط </w:t>
      </w:r>
      <w:r w:rsidRPr="003D55DA">
        <w:rPr>
          <w:rFonts w:ascii="Arabic Typesetting" w:hAnsi="Arabic Typesetting" w:cs="Arabic Typesetting"/>
          <w:b/>
          <w:bCs/>
          <w:sz w:val="90"/>
          <w:szCs w:val="90"/>
          <w:rtl/>
        </w:rPr>
        <w:t>حياة كسول</w:t>
      </w:r>
      <w:r w:rsidRPr="003D55DA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، </w:t>
      </w:r>
      <w:r w:rsidRPr="003D55DA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lastRenderedPageBreak/>
        <w:t>القيام</w:t>
      </w:r>
      <w:r w:rsidRPr="003D55DA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بتمرين أو ممارسة الرياضة بدون إجراء الاحماء الكافي.</w:t>
      </w:r>
    </w:p>
    <w:p w:rsidR="00EE0001" w:rsidRPr="000A3796" w:rsidRDefault="00EE0001" w:rsidP="00EE0001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تتسبب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مشاكل العظام أو المفصل (قناة عظمية ضيقة) بضغط على الأنسجة الرخوة المحيطة بها.</w:t>
      </w:r>
    </w:p>
    <w:p w:rsidR="00EE0001" w:rsidRPr="000A3796" w:rsidRDefault="00EE0001" w:rsidP="00EE0001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أمراض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مثل التهاب المفاصل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الرثياني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والنقرس والتهاب المفاصل الصدفي واضطرابات الغدة الدرقية ومرض السكري.</w:t>
      </w:r>
    </w:p>
    <w:p w:rsidR="00EE0001" w:rsidRPr="000A3796" w:rsidRDefault="00EE0001" w:rsidP="00EE0001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lastRenderedPageBreak/>
        <w:t>التهابات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غمد الوتر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: </w:t>
      </w:r>
      <w:proofErr w:type="spellStart"/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ﻋﻼﻣﺎ</w:t>
      </w: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ت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وأ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ﻋ</w:t>
      </w: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راض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ا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ﻟﺗﮭﺎ</w:t>
      </w: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ب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ا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ﻷ</w:t>
      </w: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و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ﺗﺎ</w:t>
      </w: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ر</w:t>
      </w:r>
      <w:proofErr w:type="spellEnd"/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قد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يحدث التهاب الأوتار في أي مكان في الجسم، إلا أنها تظهر في الغالب في الكتف والمرفق والركبة والرسغ والكعب.</w:t>
      </w:r>
    </w:p>
    <w:p w:rsidR="00EE0001" w:rsidRPr="00242ED6" w:rsidRDefault="00EE0001" w:rsidP="00EE0001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242ED6">
        <w:rPr>
          <w:rFonts w:ascii="Arabic Typesetting" w:hAnsi="Arabic Typesetting" w:cs="Arabic Typesetting"/>
          <w:b/>
          <w:bCs/>
          <w:sz w:val="94"/>
          <w:szCs w:val="94"/>
          <w:rtl/>
        </w:rPr>
        <w:t>إلى هنا ونكمل في اللقاء القادم والسلام عليكم ورحمة الله وبركاته.</w:t>
      </w:r>
    </w:p>
    <w:p w:rsidR="009F5155" w:rsidRDefault="009F5155">
      <w:bookmarkStart w:id="0" w:name="_GoBack"/>
      <w:bookmarkEnd w:id="0"/>
    </w:p>
    <w:sectPr w:rsidR="009F5155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C7E" w:rsidRDefault="00AD4C7E" w:rsidP="00EE0001">
      <w:pPr>
        <w:spacing w:after="0" w:line="240" w:lineRule="auto"/>
      </w:pPr>
      <w:r>
        <w:separator/>
      </w:r>
    </w:p>
  </w:endnote>
  <w:endnote w:type="continuationSeparator" w:id="0">
    <w:p w:rsidR="00AD4C7E" w:rsidRDefault="00AD4C7E" w:rsidP="00EE0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10699536"/>
      <w:docPartObj>
        <w:docPartGallery w:val="Page Numbers (Bottom of Page)"/>
        <w:docPartUnique/>
      </w:docPartObj>
    </w:sdtPr>
    <w:sdtContent>
      <w:p w:rsidR="00EE0001" w:rsidRDefault="00EE00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E0001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EE0001" w:rsidRDefault="00EE00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C7E" w:rsidRDefault="00AD4C7E" w:rsidP="00EE0001">
      <w:pPr>
        <w:spacing w:after="0" w:line="240" w:lineRule="auto"/>
      </w:pPr>
      <w:r>
        <w:separator/>
      </w:r>
    </w:p>
  </w:footnote>
  <w:footnote w:type="continuationSeparator" w:id="0">
    <w:p w:rsidR="00AD4C7E" w:rsidRDefault="00AD4C7E" w:rsidP="00EE00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01"/>
    <w:rsid w:val="005C0EBC"/>
    <w:rsid w:val="009F5155"/>
    <w:rsid w:val="00AD4C7E"/>
    <w:rsid w:val="00EE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00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00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000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E00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0001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00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00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000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E00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000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</Words>
  <Characters>1254</Characters>
  <Application>Microsoft Office Word</Application>
  <DocSecurity>0</DocSecurity>
  <Lines>10</Lines>
  <Paragraphs>2</Paragraphs>
  <ScaleCrop>false</ScaleCrop>
  <Company>Ahmed-Under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2023-10-05T10:35:00Z</dcterms:created>
  <dcterms:modified xsi:type="dcterms:W3CDTF">2023-10-05T10:35:00Z</dcterms:modified>
</cp:coreProperties>
</file>