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22" w:rsidRPr="000677DC" w:rsidRDefault="00AA6222" w:rsidP="00AA6222">
      <w:pPr>
        <w:rPr>
          <w:rFonts w:ascii="Arabic Typesetting" w:hAnsi="Arabic Typesetting" w:cs="Arabic Typesetting"/>
          <w:b/>
          <w:bCs/>
          <w:sz w:val="108"/>
          <w:szCs w:val="108"/>
          <w:rtl/>
        </w:rPr>
      </w:pPr>
      <w:r w:rsidRPr="000677DC">
        <w:rPr>
          <w:rFonts w:ascii="Arabic Typesetting" w:hAnsi="Arabic Typesetting" w:cs="Arabic Typesetting"/>
          <w:b/>
          <w:bCs/>
          <w:sz w:val="116"/>
          <w:szCs w:val="116"/>
          <w:rtl/>
        </w:rPr>
        <w:t>بسم الله ، والحمد لله ،والصلاة والسلام على رسول الله ،وبعد :</w:t>
      </w:r>
      <w:r>
        <w:rPr>
          <w:rFonts w:ascii="Arabic Typesetting" w:hAnsi="Arabic Typesetting" w:cs="Arabic Typesetting" w:hint="cs"/>
          <w:b/>
          <w:bCs/>
          <w:sz w:val="116"/>
          <w:szCs w:val="116"/>
          <w:rtl/>
        </w:rPr>
        <w:t xml:space="preserve"> </w:t>
      </w:r>
      <w:r w:rsidRPr="000677DC">
        <w:rPr>
          <w:rFonts w:ascii="Arabic Typesetting" w:hAnsi="Arabic Typesetting" w:cs="Arabic Typesetting"/>
          <w:b/>
          <w:bCs/>
          <w:sz w:val="116"/>
          <w:szCs w:val="11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116"/>
          <w:szCs w:val="116"/>
          <w:rtl/>
        </w:rPr>
        <w:t>الثانية</w:t>
      </w:r>
      <w:r w:rsidRPr="000677DC">
        <w:rPr>
          <w:rFonts w:ascii="Arabic Typesetting" w:hAnsi="Arabic Typesetting" w:cs="Arabic Typesetting"/>
          <w:b/>
          <w:bCs/>
          <w:sz w:val="116"/>
          <w:szCs w:val="116"/>
          <w:rtl/>
        </w:rPr>
        <w:t xml:space="preserve"> </w:t>
      </w:r>
      <w:proofErr w:type="spellStart"/>
      <w:r w:rsidRPr="000677DC">
        <w:rPr>
          <w:rFonts w:ascii="Arabic Typesetting" w:hAnsi="Arabic Typesetting" w:cs="Arabic Typesetting"/>
          <w:b/>
          <w:bCs/>
          <w:sz w:val="116"/>
          <w:szCs w:val="116"/>
          <w:rtl/>
        </w:rPr>
        <w:t>والستون</w:t>
      </w:r>
      <w:proofErr w:type="spellEnd"/>
      <w:r w:rsidRPr="000677DC">
        <w:rPr>
          <w:rFonts w:ascii="Arabic Typesetting" w:hAnsi="Arabic Typesetting" w:cs="Arabic Typesetting"/>
          <w:b/>
          <w:bCs/>
          <w:sz w:val="116"/>
          <w:szCs w:val="116"/>
          <w:rtl/>
        </w:rPr>
        <w:t xml:space="preserve"> في موضوع (الحفيظ) </w:t>
      </w:r>
      <w:r w:rsidRPr="000677DC">
        <w:rPr>
          <w:rFonts w:ascii="Arabic Typesetting" w:hAnsi="Arabic Typesetting" w:cs="Arabic Typesetting"/>
          <w:b/>
          <w:bCs/>
          <w:sz w:val="108"/>
          <w:szCs w:val="108"/>
          <w:rtl/>
        </w:rPr>
        <w:t>والتي هي</w:t>
      </w:r>
      <w:r w:rsidRPr="000677DC">
        <w:rPr>
          <w:rFonts w:ascii="Arabic Typesetting" w:hAnsi="Arabic Typesetting" w:cs="Arabic Typesetting" w:hint="cs"/>
          <w:b/>
          <w:bCs/>
          <w:sz w:val="108"/>
          <w:szCs w:val="108"/>
          <w:rtl/>
        </w:rPr>
        <w:t xml:space="preserve"> </w:t>
      </w:r>
      <w:r w:rsidRPr="000677DC">
        <w:rPr>
          <w:rFonts w:ascii="Arabic Typesetting" w:hAnsi="Arabic Typesetting" w:cs="Arabic Typesetting"/>
          <w:b/>
          <w:bCs/>
          <w:sz w:val="108"/>
          <w:szCs w:val="108"/>
          <w:rtl/>
        </w:rPr>
        <w:t>بعنوان : *احفظ الله  يحفظك ! :</w:t>
      </w:r>
      <w:r w:rsidRPr="000677DC">
        <w:rPr>
          <w:rFonts w:ascii="Arabic Typesetting" w:hAnsi="Arabic Typesetting" w:cs="Arabic Typesetting"/>
          <w:b/>
          <w:bCs/>
          <w:sz w:val="88"/>
          <w:szCs w:val="88"/>
          <w:rtl/>
        </w:rPr>
        <w:t>احفظ الله في  بطنك  :</w:t>
      </w:r>
    </w:p>
    <w:p w:rsidR="00AA622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فلا تأكل أموال النَّاس بالباطل ، ولا تُغذيه إلاَّ بطريق مباح وسبيل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حلال . قال رسول الله صلى الله عليه وسلم :” كلُّ جسدٍ نبت من السُّحت فالنَّار أولى به “ . والسحت هو الحرام . فالمؤمن ـ مثلك إن شاء الله ـ طيبٌ ، ولا يأكل إلاَّ طيباً . قال رسول الله صلى الله عليه وسلم :” إنَّ الله طيبٌ لا يقبلُ إلاَّ طيباً ، وإنَّ الله أمر المؤمنين بما أمر به المرسلين ، فقال :{ يا أيها الرسل كلوا من الطيبات واعملوا صالحاً إني بما تعملون عليم } ، وقال : { يا أيها الذين آمنوا كلوا من طيبات ما رزقناكم ..} ، ثمَّ ذكر الرجل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يطيل السَّفر أشعث أغبر ، يمد يده إلى السماء : يا رب ! يا رب ! ومطعمه من حرام ، ومشربه من حرام ، وملبسه من حرام ، وغُذي بالحرام ، فأنّى يُستجاب له ؟! “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فلا تأكل مال اليتيم . قال تعالى :{ إنَّ الذين يأكلون أموال اليتامى ظلماً إنما يأكلون في بطونهم ناراً وسيصلون سعيراً 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وتأخذ مالك عن طريق رشوة ، فلقد لعن رسول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صلى الله عليه وسلم الراشي المرتشي . والرائش بينهما .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تكسب مالك من ربا . قال رسول الله صلى الله عليه وسلم :” الربا سبعُونَ حُوباً . أيسرها أن ينكح الرجل أُمَّه “ والحوب هو الإثم ، والمراد أن أخفَّ تلك الدرجات أن يزني الرجل بأمِّه ـ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عياذاً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بالله ! ـ وما أحدٌ أكثر من ربا إلاَّ كان عاقبة أمره إلى قَلَّة ، وخاتمة حاله إلى خسارة .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تعالى :{ يمحق الله الربا ويربي الصدقات والله لا يحب كل كفار أثيم }</w:t>
      </w:r>
    </w:p>
    <w:p w:rsidR="00AA622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فلا تكن محارباً لله تعالى فوق أرضه ، وتحت سمائه ، وفي ملكه ، وأنت عبدٌ من عبيده ، وتأكل من رزقه ، وتتقلَّب في نعمه . قال تعالى :{ يا أيها الذين آمنوا اتقوا الله وذروا ما بقي من الربا إن كنتم مؤمنين * فإن لم تفعلوا فأذنوا بحرب من الله ورسوله وإن تبتم فلكم رؤوس أموالكم لا 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تظلمون ولا تظلمون }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فأحذر ـ أخي الكريم ـ من سُبل الحرام ، وتـجـنَّب الشبهات ، وأطب مطعمك تكن مستجاب الدعوة ، مبارك الخطوة ، طيِّب الجسد ، قد أعددت الجواب للسؤال العظيم يوم تقف وحيداً فريداً بين يدي الرَّب العظيم ، فتُسأل عن هذا المال :</w:t>
      </w:r>
    </w:p>
    <w:p w:rsidR="00AA6222" w:rsidRPr="005E5842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هل أخذته من طريق حلال ؟ وأجملت في الطلب ؟ وهل حفظته حين أتاك 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مكان مباح ؟ وهل أنفقته ـ يوم أنفقته ـ في طريق جائز ؟</w:t>
      </w:r>
    </w:p>
    <w:p w:rsidR="00AA6222" w:rsidRPr="008E41E8" w:rsidRDefault="00AA6222" w:rsidP="00AA622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رسول الله صلى الله عليه وسلم :" لا تزول قدما ابن آدم يوم القيامة مِن عندِ ربِّه </w:t>
      </w:r>
      <w:r w:rsidRPr="008E41E8">
        <w:rPr>
          <w:rFonts w:ascii="Arabic Typesetting" w:hAnsi="Arabic Typesetting" w:cs="Arabic Typesetting"/>
          <w:b/>
          <w:bCs/>
          <w:sz w:val="88"/>
          <w:szCs w:val="88"/>
          <w:rtl/>
        </w:rPr>
        <w:t>حتى يُسأل عن خمس : عن عُمره فيما أفناه ماله من أين اكتسبته؟ وفيما أنفقته ؟</w:t>
      </w:r>
    </w:p>
    <w:p w:rsidR="00AA6222" w:rsidRPr="008E41E8" w:rsidRDefault="00AA6222" w:rsidP="00AA622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41E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B3" w:rsidRDefault="00A64BB3" w:rsidP="00AA6222">
      <w:pPr>
        <w:spacing w:after="0" w:line="240" w:lineRule="auto"/>
      </w:pPr>
      <w:r>
        <w:separator/>
      </w:r>
    </w:p>
  </w:endnote>
  <w:endnote w:type="continuationSeparator" w:id="0">
    <w:p w:rsidR="00A64BB3" w:rsidRDefault="00A64BB3" w:rsidP="00AA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84255341"/>
      <w:docPartObj>
        <w:docPartGallery w:val="Page Numbers (Bottom of Page)"/>
        <w:docPartUnique/>
      </w:docPartObj>
    </w:sdtPr>
    <w:sdtContent>
      <w:p w:rsidR="00AA6222" w:rsidRDefault="00AA62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622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A6222" w:rsidRDefault="00AA62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B3" w:rsidRDefault="00A64BB3" w:rsidP="00AA6222">
      <w:pPr>
        <w:spacing w:after="0" w:line="240" w:lineRule="auto"/>
      </w:pPr>
      <w:r>
        <w:separator/>
      </w:r>
    </w:p>
  </w:footnote>
  <w:footnote w:type="continuationSeparator" w:id="0">
    <w:p w:rsidR="00A64BB3" w:rsidRDefault="00A64BB3" w:rsidP="00AA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22"/>
    <w:rsid w:val="004E32EE"/>
    <w:rsid w:val="00A64BB3"/>
    <w:rsid w:val="00AA622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622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622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622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622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</Words>
  <Characters>1910</Characters>
  <Application>Microsoft Office Word</Application>
  <DocSecurity>0</DocSecurity>
  <Lines>15</Lines>
  <Paragraphs>4</Paragraphs>
  <ScaleCrop>false</ScaleCrop>
  <Company>Ahmed-Under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2021-02-26T21:37:00Z</dcterms:created>
  <dcterms:modified xsi:type="dcterms:W3CDTF">2021-02-26T21:37:00Z</dcterms:modified>
</cp:coreProperties>
</file>