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47C3" w:rsidRPr="00745A75" w:rsidRDefault="00E347C3" w:rsidP="00E347C3">
      <w:pPr>
        <w:rPr>
          <w:rFonts w:ascii="Arabic Typesetting" w:hAnsi="Arabic Typesetting" w:cs="Arabic Typesetting"/>
          <w:b/>
          <w:bCs/>
          <w:sz w:val="96"/>
          <w:szCs w:val="96"/>
          <w:rtl/>
        </w:rPr>
      </w:pPr>
      <w:r w:rsidRPr="00745A75">
        <w:rPr>
          <w:rFonts w:ascii="Arabic Typesetting" w:hAnsi="Arabic Typesetting" w:cs="Arabic Typesetting"/>
          <w:b/>
          <w:bCs/>
          <w:sz w:val="96"/>
          <w:szCs w:val="96"/>
          <w:rtl/>
        </w:rPr>
        <w:t xml:space="preserve">بسم الله ، والحمد لله ،والصلاة والسلام على رسول الله ،وبعد : فهذه </w:t>
      </w:r>
    </w:p>
    <w:p w:rsidR="00E347C3" w:rsidRPr="00745A75" w:rsidRDefault="00E347C3" w:rsidP="00E347C3">
      <w:pPr>
        <w:rPr>
          <w:rFonts w:ascii="Arabic Typesetting" w:hAnsi="Arabic Typesetting" w:cs="Arabic Typesetting"/>
          <w:b/>
          <w:bCs/>
          <w:sz w:val="96"/>
          <w:szCs w:val="96"/>
          <w:rtl/>
        </w:rPr>
      </w:pPr>
      <w:r w:rsidRPr="00745A75">
        <w:rPr>
          <w:rFonts w:ascii="Arabic Typesetting" w:hAnsi="Arabic Typesetting" w:cs="Arabic Typesetting"/>
          <w:b/>
          <w:bCs/>
          <w:sz w:val="96"/>
          <w:szCs w:val="96"/>
          <w:rtl/>
        </w:rPr>
        <w:t xml:space="preserve">الحلقة </w:t>
      </w:r>
      <w:r>
        <w:rPr>
          <w:rFonts w:ascii="Arabic Typesetting" w:hAnsi="Arabic Typesetting" w:cs="Arabic Typesetting" w:hint="cs"/>
          <w:b/>
          <w:bCs/>
          <w:sz w:val="96"/>
          <w:szCs w:val="96"/>
          <w:rtl/>
        </w:rPr>
        <w:t>التاسعة</w:t>
      </w:r>
      <w:r w:rsidRPr="00745A75">
        <w:rPr>
          <w:rFonts w:ascii="Arabic Typesetting" w:hAnsi="Arabic Typesetting" w:cs="Arabic Typesetting"/>
          <w:b/>
          <w:bCs/>
          <w:sz w:val="96"/>
          <w:szCs w:val="96"/>
          <w:rtl/>
        </w:rPr>
        <w:t xml:space="preserve"> والعشرون بعد الثلاثمائة في موضوع (الحفيظ) والتي هي</w:t>
      </w:r>
    </w:p>
    <w:p w:rsidR="00E347C3" w:rsidRDefault="00E347C3" w:rsidP="00E347C3">
      <w:pPr>
        <w:rPr>
          <w:rFonts w:ascii="Arabic Typesetting" w:hAnsi="Arabic Typesetting" w:cs="Arabic Typesetting"/>
          <w:b/>
          <w:bCs/>
          <w:sz w:val="96"/>
          <w:szCs w:val="96"/>
          <w:rtl/>
        </w:rPr>
      </w:pPr>
      <w:r w:rsidRPr="00745A75">
        <w:rPr>
          <w:rFonts w:ascii="Arabic Typesetting" w:hAnsi="Arabic Typesetting" w:cs="Arabic Typesetting"/>
          <w:b/>
          <w:bCs/>
          <w:sz w:val="96"/>
          <w:szCs w:val="96"/>
          <w:rtl/>
        </w:rPr>
        <w:t xml:space="preserve"> بعنوان:*حفظ الحقوق في الشريعة … “البينات نموذجاً” : </w:t>
      </w:r>
      <w:r>
        <w:rPr>
          <w:rFonts w:ascii="Arabic Typesetting" w:hAnsi="Arabic Typesetting" w:cs="Arabic Typesetting" w:hint="cs"/>
          <w:b/>
          <w:bCs/>
          <w:sz w:val="96"/>
          <w:szCs w:val="96"/>
          <w:rtl/>
        </w:rPr>
        <w:t xml:space="preserve">        </w:t>
      </w:r>
      <w:r w:rsidRPr="005E5842">
        <w:rPr>
          <w:rFonts w:ascii="Arabic Typesetting" w:hAnsi="Arabic Typesetting" w:cs="Arabic Typesetting"/>
          <w:b/>
          <w:bCs/>
          <w:sz w:val="96"/>
          <w:szCs w:val="96"/>
          <w:rtl/>
        </w:rPr>
        <w:t>وتثبت التهمة</w:t>
      </w:r>
      <w:r>
        <w:rPr>
          <w:rFonts w:ascii="Arabic Typesetting" w:hAnsi="Arabic Typesetting" w:cs="Arabic Typesetting" w:hint="cs"/>
          <w:b/>
          <w:bCs/>
          <w:sz w:val="96"/>
          <w:szCs w:val="96"/>
          <w:rtl/>
        </w:rPr>
        <w:t xml:space="preserve"> </w:t>
      </w:r>
      <w:r w:rsidRPr="005E5842">
        <w:rPr>
          <w:rFonts w:ascii="Arabic Typesetting" w:hAnsi="Arabic Typesetting" w:cs="Arabic Typesetting"/>
          <w:b/>
          <w:bCs/>
          <w:sz w:val="96"/>
          <w:szCs w:val="96"/>
          <w:rtl/>
        </w:rPr>
        <w:t>على المتهم بالبينات المعتبرة شرعًا، أو ما يقوم مقامها،</w:t>
      </w:r>
    </w:p>
    <w:p w:rsidR="00E347C3" w:rsidRPr="005E5842" w:rsidRDefault="00E347C3" w:rsidP="00E347C3">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t xml:space="preserve"> ودونك تفصيلها بحسب الحقوق التي مرت معنا:</w:t>
      </w:r>
    </w:p>
    <w:p w:rsidR="00E347C3" w:rsidRPr="005E5842" w:rsidRDefault="00E347C3" w:rsidP="00E347C3">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lastRenderedPageBreak/>
        <w:t>أولا: الحدود: فمن المعلوم أن الحدود الشرعية ليست على درجة واحدة، فمنها ما يصعب الاطلاع عليه كما مر معنا، وذلك كالزنى واللواط، وهذه اعتبرت فيها الشريعة ثلاثة أنواع من البينات لا تثبت بغيرها:</w:t>
      </w:r>
    </w:p>
    <w:p w:rsidR="00E347C3" w:rsidRPr="005E5842" w:rsidRDefault="00E347C3" w:rsidP="00E347C3">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t>أحدها: الإقرار: وهو اعتراف المرء على نفسه بالزنى تصريحا لا تلميحا عالما بما يقول ولو مرة.</w:t>
      </w:r>
    </w:p>
    <w:p w:rsidR="00E347C3" w:rsidRDefault="00E347C3" w:rsidP="00E347C3">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lastRenderedPageBreak/>
        <w:t xml:space="preserve">ثانيها: الشهود: والمقصود بهم أربعة رجال عدول أحرار خالين من التهمة </w:t>
      </w:r>
    </w:p>
    <w:p w:rsidR="00E347C3" w:rsidRPr="005E5842" w:rsidRDefault="00E347C3" w:rsidP="00E347C3">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t>تتفق شهادتهم في الزمان والمكان.</w:t>
      </w:r>
    </w:p>
    <w:p w:rsidR="00E347C3" w:rsidRPr="005E5842" w:rsidRDefault="00E347C3" w:rsidP="00E347C3">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t>ثالثها: ظهور الحمل من غير عقد ولا شبهة نكاح ولا ظهور أمارة تدل على إكراه[ينظر: التلقين للقاضي عبد الوهاب (ص: 244).</w:t>
      </w:r>
      <w:r w:rsidRPr="005E5842">
        <w:rPr>
          <w:rFonts w:ascii="Arabic Typesetting" w:hAnsi="Arabic Typesetting" w:cs="Arabic Typesetting" w:hint="cs"/>
          <w:b/>
          <w:bCs/>
          <w:sz w:val="96"/>
          <w:szCs w:val="96"/>
          <w:rtl/>
        </w:rPr>
        <w:t>]</w:t>
      </w:r>
    </w:p>
    <w:p w:rsidR="00E347C3" w:rsidRDefault="00E347C3" w:rsidP="00E347C3">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t xml:space="preserve">ولا يوجد حد أو حكم اشترطت فيه الشريعة هذه الشروط مجتمعة غير حد الزنى واللواط، وذلك حفظا منها لأعراض </w:t>
      </w:r>
      <w:r w:rsidRPr="005E5842">
        <w:rPr>
          <w:rFonts w:ascii="Arabic Typesetting" w:hAnsi="Arabic Typesetting" w:cs="Arabic Typesetting"/>
          <w:b/>
          <w:bCs/>
          <w:sz w:val="96"/>
          <w:szCs w:val="96"/>
          <w:rtl/>
        </w:rPr>
        <w:lastRenderedPageBreak/>
        <w:t xml:space="preserve">الناس وصيانة لحقوقهم؛ لأن الغالب فيمن يقوم بهذه الأفعال في المجتمعات المسلمة يتستر عن الرجال والنساء، فكانت الدعوى عليه صعبة وقبولها أشد، فطلبت </w:t>
      </w:r>
    </w:p>
    <w:p w:rsidR="00E347C3" w:rsidRPr="005E5842" w:rsidRDefault="00E347C3" w:rsidP="00E347C3">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t>الشريعة فيها البينة على هذا الوجه لتعلقها بمقصد من مقاصد الشريعة وهو حفظ العرض؛ ولأن الحد فيها أيضا على أربعة أنواع:</w:t>
      </w:r>
    </w:p>
    <w:p w:rsidR="00E347C3" w:rsidRPr="005E5842" w:rsidRDefault="00E347C3" w:rsidP="00E347C3">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lastRenderedPageBreak/>
        <w:t>النوع الأول: مائة جلدة، وذلك في كل حر بكر ذكرا كان أو أنثى، وتغريب عام على قول.</w:t>
      </w:r>
    </w:p>
    <w:p w:rsidR="00E347C3" w:rsidRPr="005E5842" w:rsidRDefault="00E347C3" w:rsidP="00E347C3">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t>النوع الثاني: الرجم، وذلك في كل حر ثيب ذكرا كان أو أنثى، وقيل: الرجم مع الجلد.</w:t>
      </w:r>
    </w:p>
    <w:p w:rsidR="00E347C3" w:rsidRDefault="00E347C3" w:rsidP="00E347C3">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t>النوع الثالث: خمسون جلدة، وذلك في كل عبد ذكرا كان أو أنثى</w:t>
      </w:r>
    </w:p>
    <w:p w:rsidR="00E347C3" w:rsidRDefault="00E347C3" w:rsidP="00E347C3">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t>[ينظر: المقدمات الممهدات لابن رشد (2/ 348 وما بعدها).</w:t>
      </w:r>
      <w:r w:rsidRPr="005E5842">
        <w:rPr>
          <w:rFonts w:ascii="Arabic Typesetting" w:hAnsi="Arabic Typesetting" w:cs="Arabic Typesetting" w:hint="cs"/>
          <w:b/>
          <w:bCs/>
          <w:sz w:val="96"/>
          <w:szCs w:val="96"/>
          <w:rtl/>
        </w:rPr>
        <w:t>]</w:t>
      </w:r>
    </w:p>
    <w:p w:rsidR="00E347C3" w:rsidRPr="00272565" w:rsidRDefault="00E347C3" w:rsidP="00E347C3">
      <w:pPr>
        <w:rPr>
          <w:rFonts w:ascii="Arabic Typesetting" w:hAnsi="Arabic Typesetting" w:cs="Arabic Typesetting"/>
          <w:b/>
          <w:bCs/>
          <w:sz w:val="96"/>
          <w:szCs w:val="96"/>
          <w:rtl/>
        </w:rPr>
      </w:pPr>
      <w:r w:rsidRPr="00272565">
        <w:rPr>
          <w:rFonts w:ascii="Arabic Typesetting" w:hAnsi="Arabic Typesetting" w:cs="Arabic Typesetting"/>
          <w:b/>
          <w:bCs/>
          <w:sz w:val="96"/>
          <w:szCs w:val="96"/>
          <w:rtl/>
        </w:rPr>
        <w:lastRenderedPageBreak/>
        <w:t>إلى هنا ونكمل في الحلقة التالية والسلام عليكم ورحمة الله وبركاته .</w:t>
      </w:r>
    </w:p>
    <w:p w:rsidR="00223150" w:rsidRDefault="00223150">
      <w:bookmarkStart w:id="0" w:name="_GoBack"/>
      <w:bookmarkEnd w:id="0"/>
    </w:p>
    <w:sectPr w:rsidR="00223150" w:rsidSect="00BB584D">
      <w:footerReference w:type="default" r:id="rId7"/>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1BDA" w:rsidRDefault="00F81BDA" w:rsidP="00E347C3">
      <w:pPr>
        <w:spacing w:after="0" w:line="240" w:lineRule="auto"/>
      </w:pPr>
      <w:r>
        <w:separator/>
      </w:r>
    </w:p>
  </w:endnote>
  <w:endnote w:type="continuationSeparator" w:id="0">
    <w:p w:rsidR="00F81BDA" w:rsidRDefault="00F81BDA" w:rsidP="00E347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FF" w:usb2="00000029" w:usb3="00000000" w:csb0="000001FF" w:csb1="00000000"/>
  </w:font>
  <w:font w:name="Times New Roman">
    <w:panose1 w:val="02020603050405020304"/>
    <w:charset w:val="00"/>
    <w:family w:val="roman"/>
    <w:pitch w:val="variable"/>
    <w:sig w:usb0="E0002EFF" w:usb1="C0007843" w:usb2="00000009" w:usb3="00000000" w:csb0="000001FF" w:csb1="00000000"/>
  </w:font>
  <w:font w:name="Arabic Typesetting">
    <w:panose1 w:val="03020402040406030203"/>
    <w:charset w:val="00"/>
    <w:family w:val="script"/>
    <w:pitch w:val="variable"/>
    <w:sig w:usb0="A000206F" w:usb1="C0000000" w:usb2="00000008" w:usb3="00000000" w:csb0="000000D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909120733"/>
      <w:docPartObj>
        <w:docPartGallery w:val="Page Numbers (Bottom of Page)"/>
        <w:docPartUnique/>
      </w:docPartObj>
    </w:sdtPr>
    <w:sdtContent>
      <w:p w:rsidR="00E347C3" w:rsidRDefault="00E347C3">
        <w:pPr>
          <w:pStyle w:val="a4"/>
          <w:jc w:val="center"/>
        </w:pPr>
        <w:r>
          <w:fldChar w:fldCharType="begin"/>
        </w:r>
        <w:r>
          <w:instrText>PAGE   \* MERGEFORMAT</w:instrText>
        </w:r>
        <w:r>
          <w:fldChar w:fldCharType="separate"/>
        </w:r>
        <w:r w:rsidRPr="00E347C3">
          <w:rPr>
            <w:noProof/>
            <w:rtl/>
            <w:lang w:val="ar-SA"/>
          </w:rPr>
          <w:t>6</w:t>
        </w:r>
        <w:r>
          <w:fldChar w:fldCharType="end"/>
        </w:r>
      </w:p>
    </w:sdtContent>
  </w:sdt>
  <w:p w:rsidR="00E347C3" w:rsidRDefault="00E347C3">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1BDA" w:rsidRDefault="00F81BDA" w:rsidP="00E347C3">
      <w:pPr>
        <w:spacing w:after="0" w:line="240" w:lineRule="auto"/>
      </w:pPr>
      <w:r>
        <w:separator/>
      </w:r>
    </w:p>
  </w:footnote>
  <w:footnote w:type="continuationSeparator" w:id="0">
    <w:p w:rsidR="00F81BDA" w:rsidRDefault="00F81BDA" w:rsidP="00E347C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47C3"/>
    <w:rsid w:val="00223150"/>
    <w:rsid w:val="00BB584D"/>
    <w:rsid w:val="00E347C3"/>
    <w:rsid w:val="00F81B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47C3"/>
    <w:pPr>
      <w:bidi/>
    </w:pPr>
    <w:rPr>
      <w:rFonts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347C3"/>
    <w:pPr>
      <w:tabs>
        <w:tab w:val="center" w:pos="4153"/>
        <w:tab w:val="right" w:pos="8306"/>
      </w:tabs>
      <w:spacing w:after="0" w:line="240" w:lineRule="auto"/>
    </w:pPr>
  </w:style>
  <w:style w:type="character" w:customStyle="1" w:styleId="Char">
    <w:name w:val="رأس الصفحة Char"/>
    <w:basedOn w:val="a0"/>
    <w:link w:val="a3"/>
    <w:uiPriority w:val="99"/>
    <w:rsid w:val="00E347C3"/>
    <w:rPr>
      <w:rFonts w:cs="Arial"/>
    </w:rPr>
  </w:style>
  <w:style w:type="paragraph" w:styleId="a4">
    <w:name w:val="footer"/>
    <w:basedOn w:val="a"/>
    <w:link w:val="Char0"/>
    <w:uiPriority w:val="99"/>
    <w:unhideWhenUsed/>
    <w:rsid w:val="00E347C3"/>
    <w:pPr>
      <w:tabs>
        <w:tab w:val="center" w:pos="4153"/>
        <w:tab w:val="right" w:pos="8306"/>
      </w:tabs>
      <w:spacing w:after="0" w:line="240" w:lineRule="auto"/>
    </w:pPr>
  </w:style>
  <w:style w:type="character" w:customStyle="1" w:styleId="Char0">
    <w:name w:val="تذييل الصفحة Char"/>
    <w:basedOn w:val="a0"/>
    <w:link w:val="a4"/>
    <w:uiPriority w:val="99"/>
    <w:rsid w:val="00E347C3"/>
    <w:rPr>
      <w:rFonts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47C3"/>
    <w:pPr>
      <w:bidi/>
    </w:pPr>
    <w:rPr>
      <w:rFonts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347C3"/>
    <w:pPr>
      <w:tabs>
        <w:tab w:val="center" w:pos="4153"/>
        <w:tab w:val="right" w:pos="8306"/>
      </w:tabs>
      <w:spacing w:after="0" w:line="240" w:lineRule="auto"/>
    </w:pPr>
  </w:style>
  <w:style w:type="character" w:customStyle="1" w:styleId="Char">
    <w:name w:val="رأس الصفحة Char"/>
    <w:basedOn w:val="a0"/>
    <w:link w:val="a3"/>
    <w:uiPriority w:val="99"/>
    <w:rsid w:val="00E347C3"/>
    <w:rPr>
      <w:rFonts w:cs="Arial"/>
    </w:rPr>
  </w:style>
  <w:style w:type="paragraph" w:styleId="a4">
    <w:name w:val="footer"/>
    <w:basedOn w:val="a"/>
    <w:link w:val="Char0"/>
    <w:uiPriority w:val="99"/>
    <w:unhideWhenUsed/>
    <w:rsid w:val="00E347C3"/>
    <w:pPr>
      <w:tabs>
        <w:tab w:val="center" w:pos="4153"/>
        <w:tab w:val="right" w:pos="8306"/>
      </w:tabs>
      <w:spacing w:after="0" w:line="240" w:lineRule="auto"/>
    </w:pPr>
  </w:style>
  <w:style w:type="character" w:customStyle="1" w:styleId="Char0">
    <w:name w:val="تذييل الصفحة Char"/>
    <w:basedOn w:val="a0"/>
    <w:link w:val="a4"/>
    <w:uiPriority w:val="99"/>
    <w:rsid w:val="00E347C3"/>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224</Words>
  <Characters>1278</Characters>
  <Application>Microsoft Office Word</Application>
  <DocSecurity>0</DocSecurity>
  <Lines>10</Lines>
  <Paragraphs>2</Paragraphs>
  <ScaleCrop>false</ScaleCrop>
  <Company>Ahmed-Under</Company>
  <LinksUpToDate>false</LinksUpToDate>
  <CharactersWithSpaces>1500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2021-03-17T19:49:00Z</dcterms:created>
  <dcterms:modified xsi:type="dcterms:W3CDTF">2021-03-17T19:49:00Z</dcterms:modified>
</cp:coreProperties>
</file>