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71" w:rsidRPr="00792FAA" w:rsidRDefault="00991771" w:rsidP="0099177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92FA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</w:t>
      </w:r>
      <w:proofErr w:type="spellStart"/>
      <w:r w:rsidRPr="00792FAA">
        <w:rPr>
          <w:rFonts w:ascii="Arabic Typesetting" w:hAnsi="Arabic Typesetting" w:cs="Arabic Typesetting"/>
          <w:b/>
          <w:bCs/>
          <w:sz w:val="96"/>
          <w:szCs w:val="96"/>
          <w:rtl/>
        </w:rPr>
        <w:t>الله،والحمد</w:t>
      </w:r>
      <w:proofErr w:type="spellEnd"/>
      <w:r w:rsidRPr="00792FA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792FAA">
        <w:rPr>
          <w:rFonts w:ascii="Arabic Typesetting" w:hAnsi="Arabic Typesetting" w:cs="Arabic Typesetting"/>
          <w:b/>
          <w:bCs/>
          <w:sz w:val="96"/>
          <w:szCs w:val="96"/>
          <w:rtl/>
        </w:rPr>
        <w:t>لله،والصلاة</w:t>
      </w:r>
      <w:proofErr w:type="spellEnd"/>
      <w:r w:rsidRPr="00792FA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والسلام على رسول الله وبعد : فهذه </w:t>
      </w:r>
    </w:p>
    <w:p w:rsidR="00991771" w:rsidRDefault="00991771" w:rsidP="0099177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92FA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792FA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في موضوع (القابض الباسط) وهي بعنوان:</w:t>
      </w:r>
    </w:p>
    <w:p w:rsidR="00991771" w:rsidRPr="002D1B0B" w:rsidRDefault="00991771" w:rsidP="0099177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ثَمَراتُ الإِيمَانِ </w:t>
      </w:r>
      <w:proofErr w:type="spellStart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بِهَذِينِ</w:t>
      </w:r>
      <w:proofErr w:type="spellEnd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الاسْمَينِ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</w:p>
    <w:p w:rsidR="00991771" w:rsidRDefault="00991771" w:rsidP="0099177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1- إِنَّ اللهَ تَعَالَى هُوَ القَابِضُ البَاسِطُ، وهُمَا مِنَ الطَّيِّ والنَّشْرِ، </w:t>
      </w:r>
    </w:p>
    <w:p w:rsidR="00991771" w:rsidRDefault="00991771" w:rsidP="0099177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والتَّوسِعَةِ والتَّضْييقِ، والأخْذِ والعَطَاءِ، وهُوَ يَتَنَاولُ أُمُورًا كَثيرَةً، كَمَا </w:t>
      </w:r>
    </w:p>
    <w:p w:rsidR="00991771" w:rsidRPr="002D1B0B" w:rsidRDefault="00991771" w:rsidP="0099177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مَرَّ مَعَنا فِي أَقْوالِ العُلمَاءِ.</w:t>
      </w:r>
    </w:p>
    <w:p w:rsidR="00991771" w:rsidRDefault="00991771" w:rsidP="0099177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قَالَ ابنُ الحَصَّارِ: "وهَذَانِ الاسْمَانِ يَخْتَصَّانِ بِمَصَالحِ الدُّنْيَا والآخِرَةِ، </w:t>
      </w:r>
    </w:p>
    <w:p w:rsidR="00991771" w:rsidRDefault="00991771" w:rsidP="0099177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قَالَ اللهُ العَظِيمُ: ﴿ وَلَوْ بَسَطَ اللَّهُ الرِّزْقَ لِعِبَادِهِ لَبَغَوْا فِي الْأَرْضِ وَلَكِنْ</w:t>
      </w:r>
    </w:p>
    <w:p w:rsidR="00991771" w:rsidRPr="002D1B0B" w:rsidRDefault="00991771" w:rsidP="0099177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يُنَزِّلُ بِقَدَرٍ مَا يَشَاءُ ﴾ [الشورى: 27].</w:t>
      </w:r>
    </w:p>
    <w:p w:rsidR="00991771" w:rsidRPr="002D1B0B" w:rsidRDefault="00991771" w:rsidP="0099177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وذَلِكَ يَتَضَمَّنُ قِوَامَ الخَلْقِ باللُّطْفِ والخِبْرَةِ، وحُسْنِ التَّدْبِيرِ والتَّقْدِيرِ، والعِلْمِ بِمَصَالحِ العِبَادِ فِي الجُمْلَةِ والتَّفَاصِيلِ، وبِحَسَبِ ذَلِكَ يُرْسِلُ الرِّيَاحَ، ويُسَخَّرُ السَّحَابَ، فيُمطِرُ بَلدًا، ويَمْنَعُ غَيْرَهُ، ويُقِلُّ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ويُكثِرُ[كما في قوله تعالى: {اللَّهُ الَّذِي يُرْسِلُ الرِّيَاحَ فَتُثِيرُ سَحَابًا فَيَبْسُطُهُ فِي السَّمَاءِ كَيْفَ يَشَاءُ} [الروم: 48]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991771" w:rsidRPr="002D1B0B" w:rsidRDefault="00991771" w:rsidP="0099177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وكَذَلِكَ يُصَرِّفُ جُمْلَةَ العَوَالِم لِجُمْلَةِ العَالَمِينَ".</w:t>
      </w:r>
    </w:p>
    <w:p w:rsidR="00991771" w:rsidRPr="002D1B0B" w:rsidRDefault="00991771" w:rsidP="0099177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وقَالَ بَعْضُ العُلَمَاءِ: إنَّ أَعْظَمَ البَسْطِ: بَسْطُ الرَّحْمَةِ عَلَى القُلُوبِ حَتَّى تَسْتَضِيءَ، وتَخْرُجَ مِنْ وَضَرِ الذُّنُوبِ، وهَذَا هُوَ الشَّرْحُ المَذْكُورُ فِي قَولِهِ عز وجل: ﴿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أَفَمَنْ شَرَحَ اللَّهُ صَدْرَهُ لِلْإِسْلَامِ فَهُوَ عَلَى نُورٍ مِنْ رَبِّهِ ﴾ [الزمر: 22].</w:t>
      </w:r>
    </w:p>
    <w:p w:rsidR="00991771" w:rsidRPr="002D1B0B" w:rsidRDefault="00991771" w:rsidP="0099177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وقَوْلِهِ:﴿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فَمَنْ يُرِدِ اللَّهُ أَنْ يَهْدِيَهُ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يَشْرَحْ صَدْرَهُ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لِلْإِسْلَامِ﴾الأنعام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: 125</w:t>
      </w:r>
    </w:p>
    <w:p w:rsidR="00991771" w:rsidRPr="002D1B0B" w:rsidRDefault="00991771" w:rsidP="0099177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وضدُهُ المَذْكُورُ فِي قَوْلِهِ: ﴿ وَمَنْ يُرِدْ أَنْ يُضِلَّهُ يَجْعَلْ صَدْرَهُ ضَيِّقًا حَرَجًا كَأَنَّمَا يَصَّعَّدُ فِي السَّمَاءِ ﴾ [الأنعام: 125].</w:t>
      </w:r>
    </w:p>
    <w:p w:rsidR="00991771" w:rsidRDefault="00991771" w:rsidP="0099177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فَأَمَّا قَوْلُهُ عز وجل: ﴿ فَلَمَّا نَسُوا مَا ذُكِّرُوا بِهِ فَتَحْنَا عَلَيْهِمْ أَبْوَابَ كُلِّ شَيْءٍ ﴾ [الأنعام: 44].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وقَوْلُهُ: ﴿ وَلَوْلَا أَنْ يَكُونَ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النَّاسُ أُمَّةً وَاحِدَةً لَجَعَلْنَا لِمَنْ يَكْفُرُ بِالرَّحْمَنِ لِبُيُوتِهِمْ سُقُفًا مِنْ فِضَّةٍ وَمَعَارِجَ عَلَيْهَا يَظْهَرُونَ ﴾ [الزخرف: 33].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إِلَى آخِرِ المَعْنَى، فَليْسَ بِفَتْحٍ عَلَيهم ولا بَسْطٍ لَهُم،</w:t>
      </w:r>
    </w:p>
    <w:p w:rsidR="00991771" w:rsidRPr="002D1B0B" w:rsidRDefault="00991771" w:rsidP="0099177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وإنَّمَا حَقِيقَتُهُ: مَكْرٌ بِهم، واسْتِدْرَاجٌ لهم، لِحِرمَانٍ شَاءَهُ بِهم.</w:t>
      </w:r>
    </w:p>
    <w:p w:rsidR="00991771" w:rsidRPr="002D1B0B" w:rsidRDefault="00991771" w:rsidP="0099177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كَذَلَكَ لَيْسَ المَذْكُورُ فِي قَوْلِهِ عز وجل: ﴿ أَمْ حَسِبْتُمْ أَنْ تُتْرَكُوا وَلَمَّا يَعْلَمِ اللَّهُ الَّذِينَ جَاهَدُوا مِنْكُمْ ﴾ </w:t>
      </w:r>
      <w:r w:rsidRPr="000F28CE">
        <w:rPr>
          <w:rFonts w:ascii="Arabic Typesetting" w:hAnsi="Arabic Typesetting" w:cs="Arabic Typesetting"/>
          <w:b/>
          <w:bCs/>
          <w:sz w:val="74"/>
          <w:szCs w:val="74"/>
          <w:rtl/>
        </w:rPr>
        <w:t>[التوبة: 16]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وقَوْلِهِ: ﴿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وَلَقَدْ فَتَنَّا الَّذِينَ مِنْ قَبْلِهِمْ ﴾ </w:t>
      </w:r>
      <w:r w:rsidRPr="000F28CE">
        <w:rPr>
          <w:rFonts w:ascii="Arabic Typesetting" w:hAnsi="Arabic Typesetting" w:cs="Arabic Typesetting"/>
          <w:b/>
          <w:bCs/>
          <w:sz w:val="60"/>
          <w:szCs w:val="60"/>
          <w:rtl/>
        </w:rPr>
        <w:t>[العنكبوت: 3]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ومَا ذَكَرَ مِنَ خَطِيئَةِ آدَمَ وداود عليه السلام، وبلاءِ أَيُّوبَ عليه السلام، وشِبْهُ ذَلِكَ لَيْسَ بِقَبْضٍ فِي الحَقِيقَةِ، لَكِنَّ ذَلِكَ مِحْنَةٌ عَاجِلةٌ مُوصِلةٌ إلى جُودِهِ المُتَّصِلِ لهم فِي الآجِلِ.</w:t>
      </w:r>
    </w:p>
    <w:p w:rsidR="00991771" w:rsidRDefault="00991771" w:rsidP="0099177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قَالَ القُرْطُبِيُّ مُعَقِّبًا: "قُلْتُ: وهَذَا مِنْ هَذَا العَالمِ إشَارَةٌ إِلَى أَنَّ مَا أَصَابَ المُؤْمِنَ مِنْ مِحَنِ الدُّنْيَا نِعْمَةٌ، ومَا أَصَابَ الكَافِرَ مِنَ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نِعَمِ الدُّنْيَا فِتْنَةٌ"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 الكتاب </w:t>
      </w:r>
      <w:proofErr w:type="spellStart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الأسنى</w:t>
      </w:r>
      <w:proofErr w:type="spellEnd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(2/ ورقة 357 ب – 358 أ)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991771" w:rsidRPr="000F28CE" w:rsidRDefault="00991771" w:rsidP="0099177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F28CE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والسلام عليكم ورحمة الله وبركاته .</w:t>
      </w:r>
    </w:p>
    <w:p w:rsidR="005739E6" w:rsidRDefault="005739E6">
      <w:bookmarkStart w:id="0" w:name="_GoBack"/>
      <w:bookmarkEnd w:id="0"/>
    </w:p>
    <w:sectPr w:rsidR="005739E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57" w:rsidRDefault="009D6957" w:rsidP="00991771">
      <w:pPr>
        <w:spacing w:after="0" w:line="240" w:lineRule="auto"/>
      </w:pPr>
      <w:r>
        <w:separator/>
      </w:r>
    </w:p>
  </w:endnote>
  <w:endnote w:type="continuationSeparator" w:id="0">
    <w:p w:rsidR="009D6957" w:rsidRDefault="009D6957" w:rsidP="0099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9381690"/>
      <w:docPartObj>
        <w:docPartGallery w:val="Page Numbers (Bottom of Page)"/>
        <w:docPartUnique/>
      </w:docPartObj>
    </w:sdtPr>
    <w:sdtContent>
      <w:p w:rsidR="00991771" w:rsidRDefault="009917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91771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991771" w:rsidRDefault="009917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57" w:rsidRDefault="009D6957" w:rsidP="00991771">
      <w:pPr>
        <w:spacing w:after="0" w:line="240" w:lineRule="auto"/>
      </w:pPr>
      <w:r>
        <w:separator/>
      </w:r>
    </w:p>
  </w:footnote>
  <w:footnote w:type="continuationSeparator" w:id="0">
    <w:p w:rsidR="009D6957" w:rsidRDefault="009D6957" w:rsidP="00991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71"/>
    <w:rsid w:val="005739E6"/>
    <w:rsid w:val="00991771"/>
    <w:rsid w:val="009D6957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7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9177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91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9177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7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9177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91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9177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425</Words>
  <Characters>2423</Characters>
  <Application>Microsoft Office Word</Application>
  <DocSecurity>0</DocSecurity>
  <Lines>20</Lines>
  <Paragraphs>5</Paragraphs>
  <ScaleCrop>false</ScaleCrop>
  <Company>Ahmed-Under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2021-04-02T22:43:00Z</dcterms:created>
  <dcterms:modified xsi:type="dcterms:W3CDTF">2021-04-02T22:43:00Z</dcterms:modified>
</cp:coreProperties>
</file>