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5B" w:rsidRPr="005D4032" w:rsidRDefault="00BC325B" w:rsidP="00BC325B">
      <w:pPr>
        <w:rPr>
          <w:rFonts w:ascii="Arabic Typesetting" w:hAnsi="Arabic Typesetting" w:cs="Arabic Typesetting"/>
          <w:b/>
          <w:bCs/>
          <w:sz w:val="96"/>
          <w:szCs w:val="96"/>
          <w:rtl/>
        </w:rPr>
      </w:pPr>
      <w:r w:rsidRPr="005D4032">
        <w:rPr>
          <w:rFonts w:ascii="Arabic Typesetting" w:hAnsi="Arabic Typesetting" w:cs="Arabic Typesetting"/>
          <w:b/>
          <w:bCs/>
          <w:sz w:val="96"/>
          <w:szCs w:val="96"/>
          <w:rtl/>
        </w:rPr>
        <w:t xml:space="preserve">بسم الله والحمد لله والصلاة والسلام على رسول الله وبعد : فهذه </w:t>
      </w:r>
    </w:p>
    <w:p w:rsidR="00BC325B" w:rsidRPr="00A833F1" w:rsidRDefault="00BC325B" w:rsidP="00BC325B">
      <w:pPr>
        <w:rPr>
          <w:rFonts w:ascii="Arabic Typesetting" w:hAnsi="Arabic Typesetting" w:cs="Arabic Typesetting"/>
          <w:b/>
          <w:bCs/>
          <w:sz w:val="96"/>
          <w:szCs w:val="96"/>
          <w:rtl/>
        </w:rPr>
      </w:pPr>
      <w:r w:rsidRPr="005D4032">
        <w:rPr>
          <w:rFonts w:ascii="Arabic Typesetting" w:hAnsi="Arabic Typesetting" w:cs="Arabic Typesetting"/>
          <w:b/>
          <w:bCs/>
          <w:sz w:val="96"/>
          <w:szCs w:val="96"/>
          <w:rtl/>
        </w:rPr>
        <w:t xml:space="preserve">الحلقة المائتين في موضوع (الباعث) وهي بعنوان: </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الابتعاث</w:t>
      </w:r>
      <w:r w:rsidRPr="00A833F1">
        <w:rPr>
          <w:rFonts w:ascii="Arabic Typesetting" w:hAnsi="Arabic Typesetting" w:cs="Arabic Typesetting" w:hint="cs"/>
          <w:b/>
          <w:bCs/>
          <w:sz w:val="96"/>
          <w:szCs w:val="96"/>
          <w:rtl/>
        </w:rPr>
        <w:t xml:space="preserve"> :</w:t>
      </w:r>
    </w:p>
    <w:p w:rsidR="00BC325B" w:rsidRPr="00A833F1" w:rsidRDefault="00BC325B" w:rsidP="00BC325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إن تعلّم العلوم النافعة مما جاء به دين الإسلام، وإن تغذية هذه الأمة بما يقويها هو من أسباب كونها مرهوبة الجانب، وقد قال </w:t>
      </w:r>
      <w:proofErr w:type="spellStart"/>
      <w:r w:rsidRPr="00A833F1">
        <w:rPr>
          <w:rFonts w:ascii="Arabic Typesetting" w:hAnsi="Arabic Typesetting" w:cs="Arabic Typesetting"/>
          <w:b/>
          <w:bCs/>
          <w:sz w:val="96"/>
          <w:szCs w:val="96"/>
          <w:rtl/>
        </w:rPr>
        <w:t>تعالى:وَأَعِدُّوا</w:t>
      </w:r>
      <w:proofErr w:type="spellEnd"/>
      <w:r w:rsidRPr="00A833F1">
        <w:rPr>
          <w:rFonts w:ascii="Arabic Typesetting" w:hAnsi="Arabic Typesetting" w:cs="Arabic Typesetting"/>
          <w:b/>
          <w:bCs/>
          <w:sz w:val="96"/>
          <w:szCs w:val="96"/>
          <w:rtl/>
        </w:rPr>
        <w:t xml:space="preserve"> لَهُمْ مَا اسْتَطَعْتُمْ مِنْ </w:t>
      </w:r>
      <w:proofErr w:type="spellStart"/>
      <w:r w:rsidRPr="00A833F1">
        <w:rPr>
          <w:rFonts w:ascii="Arabic Typesetting" w:hAnsi="Arabic Typesetting" w:cs="Arabic Typesetting"/>
          <w:b/>
          <w:bCs/>
          <w:sz w:val="96"/>
          <w:szCs w:val="96"/>
          <w:rtl/>
        </w:rPr>
        <w:t>قُوَّةٍسورة</w:t>
      </w:r>
      <w:proofErr w:type="spellEnd"/>
      <w:r w:rsidRPr="00A833F1">
        <w:rPr>
          <w:rFonts w:ascii="Arabic Typesetting" w:hAnsi="Arabic Typesetting" w:cs="Arabic Typesetting"/>
          <w:b/>
          <w:bCs/>
          <w:sz w:val="96"/>
          <w:szCs w:val="96"/>
          <w:rtl/>
        </w:rPr>
        <w:t xml:space="preserve"> الأنفال:60 ولا شك أن قوّة الدين في أولها، ولكنّ هنالك قوىً كثيرة </w:t>
      </w:r>
      <w:r w:rsidRPr="00A833F1">
        <w:rPr>
          <w:rFonts w:ascii="Arabic Typesetting" w:hAnsi="Arabic Typesetting" w:cs="Arabic Typesetting" w:hint="eastAsia"/>
          <w:b/>
          <w:bCs/>
          <w:sz w:val="96"/>
          <w:szCs w:val="96"/>
          <w:rtl/>
        </w:rPr>
        <w:lastRenderedPageBreak/>
        <w:t>ترتقي</w:t>
      </w:r>
      <w:r w:rsidRPr="00A833F1">
        <w:rPr>
          <w:rFonts w:ascii="Arabic Typesetting" w:hAnsi="Arabic Typesetting" w:cs="Arabic Typesetting"/>
          <w:b/>
          <w:bCs/>
          <w:sz w:val="96"/>
          <w:szCs w:val="96"/>
          <w:rtl/>
        </w:rPr>
        <w:t xml:space="preserve"> بمستوى الأمة من تقنيةٍ وإعلامٍ واقتصادٍ ونحو ذلك، ومن هنا وجب على أفراد الأمة العمل للارتقاء بها، ويعمد الكثيرون إلى الذهاب للدراسة في الخارج؛ لأجل الحصول على شهادةٍ، أو على علمٍ، أو زيادة نسبة فرصة الالتحاق بوظيفةٍ في المستقبل ونحو ذلك من الأسباب، و</w:t>
      </w:r>
      <w:r w:rsidRPr="00A833F1">
        <w:rPr>
          <w:rFonts w:ascii="Arabic Typesetting" w:hAnsi="Arabic Typesetting" w:cs="Arabic Typesetting" w:hint="eastAsia"/>
          <w:b/>
          <w:bCs/>
          <w:sz w:val="96"/>
          <w:szCs w:val="96"/>
          <w:rtl/>
        </w:rPr>
        <w:t>قد</w:t>
      </w:r>
      <w:r w:rsidRPr="00A833F1">
        <w:rPr>
          <w:rFonts w:ascii="Arabic Typesetting" w:hAnsi="Arabic Typesetting" w:cs="Arabic Typesetting"/>
          <w:b/>
          <w:bCs/>
          <w:sz w:val="96"/>
          <w:szCs w:val="96"/>
          <w:rtl/>
        </w:rPr>
        <w:t xml:space="preserve"> يذهب بعضهم لأمورٍ أخرى، وهذه الحركة في الذهاب للدراسة في الخارج هي في الغالب تكون عند غير المسلمين؛ لأنهم الذين سبقوا في هذا العصر في علوم الدنيا </w:t>
      </w:r>
      <w:r w:rsidRPr="00A833F1">
        <w:rPr>
          <w:rFonts w:ascii="Arabic Typesetting" w:hAnsi="Arabic Typesetting" w:cs="Arabic Typesetting"/>
          <w:b/>
          <w:bCs/>
          <w:sz w:val="96"/>
          <w:szCs w:val="96"/>
          <w:rtl/>
        </w:rPr>
        <w:lastRenderedPageBreak/>
        <w:t xml:space="preserve">وأسباب قوة الأمم من جهة الدنيا، فأسباب القوة الدنيوية يتميزون بها اليوم، وبعضهم ربما يقتنع بأنه لا يوجد من </w:t>
      </w:r>
      <w:r w:rsidRPr="00A833F1">
        <w:rPr>
          <w:rFonts w:ascii="Arabic Typesetting" w:hAnsi="Arabic Typesetting" w:cs="Arabic Typesetting" w:hint="eastAsia"/>
          <w:b/>
          <w:bCs/>
          <w:sz w:val="96"/>
          <w:szCs w:val="96"/>
          <w:rtl/>
        </w:rPr>
        <w:t>التعليم</w:t>
      </w:r>
      <w:r w:rsidRPr="00A833F1">
        <w:rPr>
          <w:rFonts w:ascii="Arabic Typesetting" w:hAnsi="Arabic Typesetting" w:cs="Arabic Typesetting"/>
          <w:b/>
          <w:bCs/>
          <w:sz w:val="96"/>
          <w:szCs w:val="96"/>
          <w:rtl/>
        </w:rPr>
        <w:t xml:space="preserve"> في بلاد المسلمين ما يشبع نهمته أو يجعله في المستوى الذي يريده، وبعضهم يريد بالشهادة الأجنبية نوعاً من المظهرية لا يجدها في الشهادة المحلية، وبعضهم لا يجد مجالاً في الجامعات أصلاً فيذهب إلى جامعاتٍ خارجية، وهذه القضية مع وجود مبرراتٍ وأسباب تدعو إلي</w:t>
      </w:r>
      <w:r w:rsidRPr="00A833F1">
        <w:rPr>
          <w:rFonts w:ascii="Arabic Typesetting" w:hAnsi="Arabic Typesetting" w:cs="Arabic Typesetting" w:hint="eastAsia"/>
          <w:b/>
          <w:bCs/>
          <w:sz w:val="96"/>
          <w:szCs w:val="96"/>
          <w:rtl/>
        </w:rPr>
        <w:t>ها</w:t>
      </w:r>
      <w:r w:rsidRPr="00A833F1">
        <w:rPr>
          <w:rFonts w:ascii="Arabic Typesetting" w:hAnsi="Arabic Typesetting" w:cs="Arabic Typesetting"/>
          <w:b/>
          <w:bCs/>
          <w:sz w:val="96"/>
          <w:szCs w:val="96"/>
          <w:rtl/>
        </w:rPr>
        <w:t xml:space="preserve"> في كثير من الأحيان إلا أنه يجب التفكير بعمقٍ جيدٍ </w:t>
      </w:r>
      <w:r w:rsidRPr="00A833F1">
        <w:rPr>
          <w:rFonts w:ascii="Arabic Typesetting" w:hAnsi="Arabic Typesetting" w:cs="Arabic Typesetting"/>
          <w:b/>
          <w:bCs/>
          <w:sz w:val="96"/>
          <w:szCs w:val="96"/>
          <w:rtl/>
        </w:rPr>
        <w:lastRenderedPageBreak/>
        <w:t>للغاية فيما يترتب عليها، فهل يكون الذهاب بلا ضوابط؟ أو يمنع الذهاب أصلاً؟ أو يكون بضوابط؟ وما هي هذه الضوابط؟</w:t>
      </w:r>
    </w:p>
    <w:p w:rsidR="00BC325B" w:rsidRDefault="00BC325B" w:rsidP="00BC325B">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إن</w:t>
      </w:r>
      <w:r w:rsidRPr="00A833F1">
        <w:rPr>
          <w:rFonts w:ascii="Arabic Typesetting" w:hAnsi="Arabic Typesetting" w:cs="Arabic Typesetting"/>
          <w:b/>
          <w:bCs/>
          <w:sz w:val="96"/>
          <w:szCs w:val="96"/>
          <w:rtl/>
        </w:rPr>
        <w:t xml:space="preserve"> هنالك ضغوطاً داخليةً في النفس، وخارجيةً في البيئة تدعو لمثل </w:t>
      </w:r>
    </w:p>
    <w:p w:rsidR="00BC325B" w:rsidRDefault="00BC325B" w:rsidP="00BC325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هذا، وقد سبق لعددٍ من شباب أجيال هذه الأمة في عصرها المتأخّر الذهاب في بعثات، فماذا كانت النتيجة؟</w:t>
      </w:r>
    </w:p>
    <w:p w:rsidR="00BC325B" w:rsidRPr="006B4A2E" w:rsidRDefault="00BC325B" w:rsidP="00BC325B">
      <w:pPr>
        <w:rPr>
          <w:rFonts w:ascii="Arabic Typesetting" w:hAnsi="Arabic Typesetting" w:cs="Arabic Typesetting"/>
          <w:b/>
          <w:bCs/>
          <w:sz w:val="96"/>
          <w:szCs w:val="96"/>
          <w:rtl/>
        </w:rPr>
      </w:pPr>
      <w:r w:rsidRPr="006B4A2E">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p>
    <w:p w:rsidR="00D51C4B" w:rsidRDefault="00D51C4B">
      <w:bookmarkStart w:id="0" w:name="_GoBack"/>
      <w:bookmarkEnd w:id="0"/>
    </w:p>
    <w:sectPr w:rsidR="00D51C4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64" w:rsidRDefault="003D5664" w:rsidP="00BC325B">
      <w:pPr>
        <w:spacing w:after="0" w:line="240" w:lineRule="auto"/>
      </w:pPr>
      <w:r>
        <w:separator/>
      </w:r>
    </w:p>
  </w:endnote>
  <w:endnote w:type="continuationSeparator" w:id="0">
    <w:p w:rsidR="003D5664" w:rsidRDefault="003D5664" w:rsidP="00BC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5192370"/>
      <w:docPartObj>
        <w:docPartGallery w:val="Page Numbers (Bottom of Page)"/>
        <w:docPartUnique/>
      </w:docPartObj>
    </w:sdtPr>
    <w:sdtContent>
      <w:p w:rsidR="00BC325B" w:rsidRDefault="00BC325B">
        <w:pPr>
          <w:pStyle w:val="a4"/>
          <w:jc w:val="center"/>
        </w:pPr>
        <w:r>
          <w:fldChar w:fldCharType="begin"/>
        </w:r>
        <w:r>
          <w:instrText>PAGE   \* MERGEFORMAT</w:instrText>
        </w:r>
        <w:r>
          <w:fldChar w:fldCharType="separate"/>
        </w:r>
        <w:r w:rsidRPr="00BC325B">
          <w:rPr>
            <w:noProof/>
            <w:rtl/>
            <w:lang w:val="ar-SA"/>
          </w:rPr>
          <w:t>5</w:t>
        </w:r>
        <w:r>
          <w:fldChar w:fldCharType="end"/>
        </w:r>
      </w:p>
    </w:sdtContent>
  </w:sdt>
  <w:p w:rsidR="00BC325B" w:rsidRDefault="00BC32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64" w:rsidRDefault="003D5664" w:rsidP="00BC325B">
      <w:pPr>
        <w:spacing w:after="0" w:line="240" w:lineRule="auto"/>
      </w:pPr>
      <w:r>
        <w:separator/>
      </w:r>
    </w:p>
  </w:footnote>
  <w:footnote w:type="continuationSeparator" w:id="0">
    <w:p w:rsidR="003D5664" w:rsidRDefault="003D5664" w:rsidP="00BC3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5B"/>
    <w:rsid w:val="003D5664"/>
    <w:rsid w:val="005C0EBC"/>
    <w:rsid w:val="00BC325B"/>
    <w:rsid w:val="00D51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325B"/>
    <w:pPr>
      <w:tabs>
        <w:tab w:val="center" w:pos="4153"/>
        <w:tab w:val="right" w:pos="8306"/>
      </w:tabs>
      <w:spacing w:after="0" w:line="240" w:lineRule="auto"/>
    </w:pPr>
  </w:style>
  <w:style w:type="character" w:customStyle="1" w:styleId="Char">
    <w:name w:val="رأس الصفحة Char"/>
    <w:basedOn w:val="a0"/>
    <w:link w:val="a3"/>
    <w:uiPriority w:val="99"/>
    <w:rsid w:val="00BC325B"/>
    <w:rPr>
      <w:rFonts w:cs="Arial"/>
    </w:rPr>
  </w:style>
  <w:style w:type="paragraph" w:styleId="a4">
    <w:name w:val="footer"/>
    <w:basedOn w:val="a"/>
    <w:link w:val="Char0"/>
    <w:uiPriority w:val="99"/>
    <w:unhideWhenUsed/>
    <w:rsid w:val="00BC325B"/>
    <w:pPr>
      <w:tabs>
        <w:tab w:val="center" w:pos="4153"/>
        <w:tab w:val="right" w:pos="8306"/>
      </w:tabs>
      <w:spacing w:after="0" w:line="240" w:lineRule="auto"/>
    </w:pPr>
  </w:style>
  <w:style w:type="character" w:customStyle="1" w:styleId="Char0">
    <w:name w:val="تذييل الصفحة Char"/>
    <w:basedOn w:val="a0"/>
    <w:link w:val="a4"/>
    <w:uiPriority w:val="99"/>
    <w:rsid w:val="00BC325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325B"/>
    <w:pPr>
      <w:tabs>
        <w:tab w:val="center" w:pos="4153"/>
        <w:tab w:val="right" w:pos="8306"/>
      </w:tabs>
      <w:spacing w:after="0" w:line="240" w:lineRule="auto"/>
    </w:pPr>
  </w:style>
  <w:style w:type="character" w:customStyle="1" w:styleId="Char">
    <w:name w:val="رأس الصفحة Char"/>
    <w:basedOn w:val="a0"/>
    <w:link w:val="a3"/>
    <w:uiPriority w:val="99"/>
    <w:rsid w:val="00BC325B"/>
    <w:rPr>
      <w:rFonts w:cs="Arial"/>
    </w:rPr>
  </w:style>
  <w:style w:type="paragraph" w:styleId="a4">
    <w:name w:val="footer"/>
    <w:basedOn w:val="a"/>
    <w:link w:val="Char0"/>
    <w:uiPriority w:val="99"/>
    <w:unhideWhenUsed/>
    <w:rsid w:val="00BC325B"/>
    <w:pPr>
      <w:tabs>
        <w:tab w:val="center" w:pos="4153"/>
        <w:tab w:val="right" w:pos="8306"/>
      </w:tabs>
      <w:spacing w:after="0" w:line="240" w:lineRule="auto"/>
    </w:pPr>
  </w:style>
  <w:style w:type="character" w:customStyle="1" w:styleId="Char0">
    <w:name w:val="تذييل الصفحة Char"/>
    <w:basedOn w:val="a0"/>
    <w:link w:val="a4"/>
    <w:uiPriority w:val="99"/>
    <w:rsid w:val="00BC325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Words>
  <Characters>1300</Characters>
  <Application>Microsoft Office Word</Application>
  <DocSecurity>0</DocSecurity>
  <Lines>10</Lines>
  <Paragraphs>3</Paragraphs>
  <ScaleCrop>false</ScaleCrop>
  <Company>Ahmed-Under</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2023-03-28T11:25:00Z</dcterms:created>
  <dcterms:modified xsi:type="dcterms:W3CDTF">2023-03-28T11:25:00Z</dcterms:modified>
</cp:coreProperties>
</file>