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31" w:rsidRPr="001378F6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378F6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526A31" w:rsidRPr="001378F6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378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1378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1378F6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1378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(المصور ) والتي هي بعنوان: </w:t>
      </w:r>
    </w:p>
    <w:p w:rsidR="00526A31" w:rsidRPr="00462053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462053">
        <w:rPr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تحريم التصوير واتّخاذ التماثيل وأثر ذلك على العقيدة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526A31" w:rsidRPr="00462053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السؤال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أجد صعوبة في أن أشرح لأحد أخواني المسلمين هنا أن عمل تمثال غير إسلامي حرام ، وقد كانت إجابته أن المرأة التي يراد عمل التمثال لها من أبطال البلد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إذ أنها حاربت المسلمين دفاعا عن بلادها، وهي من جداتي في الفترة قبل دخول الإسلام .</w:t>
      </w:r>
    </w:p>
    <w:p w:rsidR="00526A31" w:rsidRPr="00462053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هل يمكن للمسلم أن يعبد تمثالا ، أو أن يعمل تمثالا كتذكار لأحد الأبطال ؟ حتى لو كان هذا البطل غير مسلم ؟.</w:t>
      </w:r>
    </w:p>
    <w:p w:rsidR="00526A31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نص الجواب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الحمد لله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أولاً :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قد يُفهم من السؤال أنّ الإنكار لكون التمثال لكافر ، وأنه إن كان لمسلم فإنه يجوز صنعه ، وهذا خطأ ، فتماثيل ذوات الأرواح كلها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حرام ، ولا فرق من حيث كونه صنماً في التحريم سواء كان معمولا على صورة شخص مسلم أو كافر ، لكن صُنع تمثالٍ لكافرٍ أشدَّ في الحرمة لما فيه من جمع بين شرَّين ، شر صنع التمثال ، </w:t>
      </w:r>
    </w:p>
    <w:p w:rsidR="00526A31" w:rsidRPr="00462053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وصنع تعظيم هذا الكافر .</w:t>
      </w:r>
    </w:p>
    <w:p w:rsidR="00526A31" w:rsidRPr="00462053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وفيما يلي تفصيل لمسألة تحريم الأصنام والتماثيل :</w:t>
      </w:r>
    </w:p>
    <w:p w:rsidR="00526A31" w:rsidRPr="00AA1B9F" w:rsidRDefault="00526A31" w:rsidP="00526A31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1-</w:t>
      </w:r>
      <w:r w:rsidRPr="00AA1B9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قضية صنع التماثيل لا تتوقف على كونها قضية فقهية ، بل تتعداها إلى أبواب </w:t>
      </w:r>
      <w:r w:rsidRPr="00AA1B9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الاعتقاد، وذلك أن الله تعالى اختص بتصوير خلقه وإبداعهم على أحسن صورة ، فكان التصوير مضاهاة لخلق الله تعالى ، وكذا يتعلق الأمر في باب الاعتقاد من حيث اتخاذ هذه الأصنام آلهة تُعبد </w:t>
      </w:r>
      <w:r w:rsidRPr="00AA1B9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من دون الله عز وجل </w:t>
      </w:r>
      <w:r w:rsidRPr="00AA1B9F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، </w:t>
      </w:r>
      <w:r w:rsidRPr="00AA1B9F">
        <w:rPr>
          <w:rFonts w:ascii="Arabic Typesetting" w:hAnsi="Arabic Typesetting" w:cs="Arabic Typesetting"/>
          <w:b/>
          <w:bCs/>
          <w:sz w:val="92"/>
          <w:szCs w:val="92"/>
          <w:rtl/>
        </w:rPr>
        <w:t>ومما يدل على أنّ من أفعاله تعالى التصوير ما يلي :</w:t>
      </w:r>
    </w:p>
    <w:p w:rsidR="00526A31" w:rsidRPr="00AA1B9F" w:rsidRDefault="00526A31" w:rsidP="00526A31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أ.  قوله تعالى :  هو الذي يصوركم في الأرحام كيف يشاء  </w:t>
      </w:r>
      <w:r w:rsidRPr="00AA1B9F">
        <w:rPr>
          <w:rFonts w:ascii="Arabic Typesetting" w:hAnsi="Arabic Typesetting" w:cs="Arabic Typesetting"/>
          <w:b/>
          <w:bCs/>
          <w:sz w:val="66"/>
          <w:szCs w:val="66"/>
          <w:rtl/>
        </w:rPr>
        <w:t>( آل عمران / 6 ) .</w:t>
      </w:r>
    </w:p>
    <w:p w:rsidR="00526A31" w:rsidRPr="00462053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وقوله تعالى   ولقد خلقناكم ثم صورناكم ثم قلنا للملائكة اسجدوا لآدم  ( الأعراف / 11) 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 تعالى  هو الله الذي لا إله إلا هو الخالق البارئ المصور له الأسماء الحسنى يسبح له ما في السموات  والأرض وهو العزيز الحكيم  ( الحشر / 24 ) .</w:t>
      </w:r>
    </w:p>
    <w:p w:rsidR="00526A31" w:rsidRPr="00462053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 تعالى :  يا أيها الإنسان ما غرك بربك الكريم . الذي خلقك فسواك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فعدلك . في أي صورة ما شاء ركبك  ( الانفطار / 6 - 8 ) .</w:t>
      </w:r>
    </w:p>
    <w:p w:rsidR="00526A31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الآيات تقرر عقيدة لا شك فيها أن تصوير الخلق هو من قِبل ربهم وخالقهم ومصورهم ، فلا يحل لأحد أن يتعدى على ربه تعالى فيضاهي الله في خلقه وتصويره .</w:t>
      </w:r>
    </w:p>
    <w:p w:rsidR="00526A31" w:rsidRPr="00AA1B9F" w:rsidRDefault="00526A31" w:rsidP="00526A3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A1B9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B54D1B" w:rsidRDefault="00B54D1B">
      <w:bookmarkStart w:id="0" w:name="_GoBack"/>
      <w:bookmarkEnd w:id="0"/>
    </w:p>
    <w:sectPr w:rsidR="00B54D1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93" w:rsidRDefault="009C0493" w:rsidP="00526A31">
      <w:pPr>
        <w:spacing w:after="0" w:line="240" w:lineRule="auto"/>
      </w:pPr>
      <w:r>
        <w:separator/>
      </w:r>
    </w:p>
  </w:endnote>
  <w:endnote w:type="continuationSeparator" w:id="0">
    <w:p w:rsidR="009C0493" w:rsidRDefault="009C0493" w:rsidP="0052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00129246"/>
      <w:docPartObj>
        <w:docPartGallery w:val="Page Numbers (Bottom of Page)"/>
        <w:docPartUnique/>
      </w:docPartObj>
    </w:sdtPr>
    <w:sdtContent>
      <w:p w:rsidR="00526A31" w:rsidRDefault="00526A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6A31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26A31" w:rsidRDefault="00526A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93" w:rsidRDefault="009C0493" w:rsidP="00526A31">
      <w:pPr>
        <w:spacing w:after="0" w:line="240" w:lineRule="auto"/>
      </w:pPr>
      <w:r>
        <w:separator/>
      </w:r>
    </w:p>
  </w:footnote>
  <w:footnote w:type="continuationSeparator" w:id="0">
    <w:p w:rsidR="009C0493" w:rsidRDefault="009C0493" w:rsidP="00526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31"/>
    <w:rsid w:val="00526A31"/>
    <w:rsid w:val="009C0493"/>
    <w:rsid w:val="00B54D1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A31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526A31"/>
  </w:style>
  <w:style w:type="paragraph" w:styleId="a4">
    <w:name w:val="footer"/>
    <w:basedOn w:val="a"/>
    <w:link w:val="Char0"/>
    <w:uiPriority w:val="99"/>
    <w:unhideWhenUsed/>
    <w:rsid w:val="00526A31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526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A31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526A31"/>
  </w:style>
  <w:style w:type="paragraph" w:styleId="a4">
    <w:name w:val="footer"/>
    <w:basedOn w:val="a"/>
    <w:link w:val="Char0"/>
    <w:uiPriority w:val="99"/>
    <w:unhideWhenUsed/>
    <w:rsid w:val="00526A31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52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</Words>
  <Characters>1610</Characters>
  <Application>Microsoft Office Word</Application>
  <DocSecurity>0</DocSecurity>
  <Lines>13</Lines>
  <Paragraphs>3</Paragraphs>
  <ScaleCrop>false</ScaleCrop>
  <Company>Ahmed-Under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2021-01-01T02:09:00Z</dcterms:created>
  <dcterms:modified xsi:type="dcterms:W3CDTF">2021-01-01T02:10:00Z</dcterms:modified>
</cp:coreProperties>
</file>